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317EE" w:rsidRDefault="00905DD0">
      <w:pPr>
        <w:ind w:right="-185"/>
      </w:pPr>
      <w:r>
        <w:rPr>
          <w:noProof/>
          <w:lang w:val="ru-RU"/>
        </w:rPr>
        <mc:AlternateContent>
          <mc:Choice Requires="wps">
            <w:drawing>
              <wp:anchor distT="0" distB="0" distL="114300" distR="114300" simplePos="0" relativeHeight="251659264" behindDoc="0" locked="0" layoutInCell="1" hidden="0" allowOverlap="1" wp14:anchorId="33268136" wp14:editId="6737C2B1">
                <wp:simplePos x="0" y="0"/>
                <wp:positionH relativeFrom="column">
                  <wp:posOffset>3241</wp:posOffset>
                </wp:positionH>
                <wp:positionV relativeFrom="paragraph">
                  <wp:posOffset>187486</wp:posOffset>
                </wp:positionV>
                <wp:extent cx="6284794" cy="0"/>
                <wp:effectExtent l="0" t="19050" r="20955" b="19050"/>
                <wp:wrapNone/>
                <wp:docPr id="10" name="Прямая со стрелкой 10"/>
                <wp:cNvGraphicFramePr/>
                <a:graphic xmlns:a="http://schemas.openxmlformats.org/drawingml/2006/main">
                  <a:graphicData uri="http://schemas.microsoft.com/office/word/2010/wordprocessingShape">
                    <wps:wsp>
                      <wps:cNvCnPr/>
                      <wps:spPr>
                        <a:xfrm>
                          <a:off x="0" y="0"/>
                          <a:ext cx="6284794" cy="0"/>
                        </a:xfrm>
                        <a:prstGeom prst="straightConnector1">
                          <a:avLst/>
                        </a:prstGeom>
                        <a:noFill/>
                        <a:ln w="38150" cap="flat" cmpd="sng">
                          <a:solidFill>
                            <a:srgbClr val="000000"/>
                          </a:solidFill>
                          <a:prstDash val="solid"/>
                          <a:miter lim="800000"/>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w:pict>
              <v:shapetype w14:anchorId="07AB15AF" id="_x0000_t32" coordsize="21600,21600" o:spt="32" o:oned="t" path="m,l21600,21600e" filled="f">
                <v:path arrowok="t" fillok="f" o:connecttype="none"/>
                <o:lock v:ext="edit" shapetype="t"/>
              </v:shapetype>
              <v:shape id="Прямая со стрелкой 10" o:spid="_x0000_s1026" type="#_x0000_t32" style="position:absolute;margin-left:.25pt;margin-top:14.75pt;width:494.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" strokeweight="1.0597mm">
                <v:stroke joinstyle="miter"/>
              </v:shape>
            </w:pict>
          </mc:Fallback>
        </mc:AlternateContent>
      </w:r>
    </w:p>
    <w:p w:rsidR="004317EE" w:rsidRDefault="003F43C9">
      <w:pPr>
        <w:pStyle w:val="1"/>
        <w:keepNext w:val="0"/>
        <w:numPr>
          <w:ilvl w:val="0"/>
          <w:numId w:val="1"/>
        </w:numPr>
        <w:ind w:right="-185"/>
        <w:rPr>
          <w:rFonts w:ascii="Arial" w:eastAsia="Arial" w:hAnsi="Arial" w:cs="Arial"/>
          <w:b/>
        </w:rPr>
      </w:pPr>
      <w:r>
        <w:rPr>
          <w:rFonts w:ascii="Arial" w:eastAsia="Arial" w:hAnsi="Arial" w:cs="Arial"/>
          <w:b/>
        </w:rPr>
        <w:t xml:space="preserve">ФЕДЕРАЛЬНОЕ АГЕНТСТВО  </w:t>
      </w:r>
      <w:r>
        <w:rPr>
          <w:rFonts w:ascii="Arial" w:eastAsia="Arial" w:hAnsi="Arial" w:cs="Arial"/>
          <w:b/>
        </w:rPr>
        <w:br/>
        <w:t>ПО ТЕХНИЧЕСКОМУ РЕГУЛИРОВАНИЮ И МЕТРОЛОГИИ</w:t>
      </w:r>
    </w:p>
    <w:p w:rsidR="004317EE" w:rsidRDefault="00905DD0">
      <w:pPr>
        <w:spacing w:line="240" w:lineRule="auto"/>
        <w:ind w:firstLine="0"/>
        <w:rPr>
          <w:b/>
          <w:sz w:val="20"/>
          <w:szCs w:val="20"/>
        </w:rPr>
      </w:pPr>
      <w:r>
        <w:rPr>
          <w:noProof/>
          <w:lang w:val="ru-RU"/>
        </w:rPr>
        <mc:AlternateContent>
          <mc:Choice Requires="wps">
            <w:drawing>
              <wp:anchor distT="0" distB="0" distL="114300" distR="114300" simplePos="0" relativeHeight="251658240" behindDoc="0" locked="0" layoutInCell="1" hidden="0" allowOverlap="1" wp14:anchorId="664D7CFF" wp14:editId="45C13B92">
                <wp:simplePos x="0" y="0"/>
                <wp:positionH relativeFrom="column">
                  <wp:posOffset>3240</wp:posOffset>
                </wp:positionH>
                <wp:positionV relativeFrom="paragraph">
                  <wp:posOffset>124062</wp:posOffset>
                </wp:positionV>
                <wp:extent cx="6284595" cy="0"/>
                <wp:effectExtent l="0" t="19050" r="20955" b="19050"/>
                <wp:wrapNone/>
                <wp:docPr id="9" name="Прямая со стрелкой 9"/>
                <wp:cNvGraphicFramePr/>
                <a:graphic xmlns:a="http://schemas.openxmlformats.org/drawingml/2006/main">
                  <a:graphicData uri="http://schemas.microsoft.com/office/word/2010/wordprocessingShape">
                    <wps:wsp>
                      <wps:cNvCnPr/>
                      <wps:spPr>
                        <a:xfrm>
                          <a:off x="0" y="0"/>
                          <a:ext cx="6284595" cy="0"/>
                        </a:xfrm>
                        <a:prstGeom prst="straightConnector1">
                          <a:avLst/>
                        </a:prstGeom>
                        <a:noFill/>
                        <a:ln w="38150" cap="flat" cmpd="sng">
                          <a:solidFill>
                            <a:srgbClr val="000000"/>
                          </a:solidFill>
                          <a:prstDash val="solid"/>
                          <a:miter lim="800000"/>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w:pict>
              <v:shape w14:anchorId="75A976A7" id="Прямая со стрелкой 9" o:spid="_x0000_s1026" type="#_x0000_t32" style="position:absolute;margin-left:.25pt;margin-top:9.75pt;width:494.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" strokeweight="1.0597mm">
                <v:stroke joinstyle="miter"/>
              </v:shape>
            </w:pict>
          </mc:Fallback>
        </mc:AlternateContent>
      </w:r>
    </w:p>
    <w:p w:rsidR="004317EE" w:rsidRDefault="004317EE">
      <w:pPr>
        <w:spacing w:line="240" w:lineRule="auto"/>
        <w:ind w:firstLine="0"/>
        <w:rPr>
          <w:sz w:val="20"/>
          <w:szCs w:val="20"/>
        </w:rPr>
      </w:pPr>
    </w:p>
    <w:tbl>
      <w:tblPr>
        <w:tblStyle w:val="aff"/>
        <w:tblW w:w="12120" w:type="dxa"/>
        <w:tblInd w:w="108" w:type="dxa"/>
        <w:tblLayout w:type="fixed"/>
        <w:tblLook w:val="0000" w:firstRow="0" w:lastRow="0" w:firstColumn="0" w:lastColumn="0" w:noHBand="0" w:noVBand="0"/>
      </w:tblPr>
      <w:tblGrid>
        <w:gridCol w:w="2280"/>
        <w:gridCol w:w="4524"/>
        <w:gridCol w:w="5316"/>
      </w:tblGrid>
      <w:tr w:rsidR="004317EE">
        <w:trPr>
          <w:trHeight w:val="2011"/>
        </w:trPr>
        <w:tc>
          <w:tcPr>
            <w:tcW w:w="2280" w:type="dxa"/>
            <w:vAlign w:val="center"/>
          </w:tcPr>
          <w:p w:rsidR="004317EE" w:rsidRDefault="003F43C9">
            <w:pPr>
              <w:pStyle w:val="1"/>
              <w:numPr>
                <w:ilvl w:val="0"/>
                <w:numId w:val="1"/>
              </w:numPr>
              <w:rPr>
                <w:rFonts w:ascii="Arial" w:eastAsia="Arial" w:hAnsi="Arial" w:cs="Arial"/>
                <w:sz w:val="24"/>
                <w:szCs w:val="24"/>
              </w:rPr>
            </w:pPr>
            <w:r>
              <w:rPr>
                <w:noProof/>
                <w:lang w:val="ru-RU"/>
              </w:rPr>
              <w:drawing>
                <wp:anchor distT="0" distB="0" distL="114300" distR="114300" simplePos="0" relativeHeight="251660288" behindDoc="0" locked="0" layoutInCell="1" hidden="0" allowOverlap="1">
                  <wp:simplePos x="0" y="0"/>
                  <wp:positionH relativeFrom="column">
                    <wp:posOffset>-651509</wp:posOffset>
                  </wp:positionH>
                  <wp:positionV relativeFrom="paragraph">
                    <wp:posOffset>175895</wp:posOffset>
                  </wp:positionV>
                  <wp:extent cx="1444625" cy="914400"/>
                  <wp:effectExtent l="0" t="0" r="0" b="0"/>
                  <wp:wrapSquare wrapText="bothSides" distT="0" distB="0" distL="114300" distR="114300"/>
                  <wp:docPr id="1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1444625" cy="914400"/>
                          </a:xfrm>
                          <a:prstGeom prst="rect">
                            <a:avLst/>
                          </a:prstGeom>
                          <a:ln/>
                        </pic:spPr>
                      </pic:pic>
                    </a:graphicData>
                  </a:graphic>
                </wp:anchor>
              </w:drawing>
            </w:r>
          </w:p>
        </w:tc>
        <w:tc>
          <w:tcPr>
            <w:tcW w:w="4524" w:type="dxa"/>
            <w:vAlign w:val="center"/>
          </w:tcPr>
          <w:p w:rsidR="004317EE" w:rsidRDefault="004317EE">
            <w:pPr>
              <w:pStyle w:val="1"/>
              <w:numPr>
                <w:ilvl w:val="0"/>
                <w:numId w:val="1"/>
              </w:numPr>
              <w:rPr>
                <w:rFonts w:ascii="Arial" w:eastAsia="Arial" w:hAnsi="Arial" w:cs="Arial"/>
                <w:sz w:val="24"/>
                <w:szCs w:val="24"/>
              </w:rPr>
            </w:pPr>
          </w:p>
          <w:p w:rsidR="004317EE" w:rsidRDefault="003F43C9">
            <w:pPr>
              <w:pStyle w:val="1"/>
              <w:numPr>
                <w:ilvl w:val="0"/>
                <w:numId w:val="1"/>
              </w:numPr>
              <w:rPr>
                <w:rFonts w:ascii="Arial" w:eastAsia="Arial" w:hAnsi="Arial" w:cs="Arial"/>
                <w:b/>
              </w:rPr>
            </w:pPr>
            <w:r>
              <w:rPr>
                <w:rFonts w:ascii="Arial" w:eastAsia="Arial" w:hAnsi="Arial" w:cs="Arial"/>
                <w:b/>
              </w:rPr>
              <w:t>Н А Ц И О Н А Л Ь Н Ы Й</w:t>
            </w:r>
          </w:p>
          <w:p w:rsidR="004317EE" w:rsidRDefault="003F43C9">
            <w:pPr>
              <w:pStyle w:val="1"/>
              <w:numPr>
                <w:ilvl w:val="0"/>
                <w:numId w:val="1"/>
              </w:numPr>
              <w:rPr>
                <w:rFonts w:ascii="Arial" w:eastAsia="Arial" w:hAnsi="Arial" w:cs="Arial"/>
                <w:b/>
              </w:rPr>
            </w:pPr>
            <w:r>
              <w:rPr>
                <w:rFonts w:ascii="Arial" w:eastAsia="Arial" w:hAnsi="Arial" w:cs="Arial"/>
                <w:b/>
              </w:rPr>
              <w:t>С Т А Н Д А Р Т</w:t>
            </w:r>
          </w:p>
          <w:p w:rsidR="004317EE" w:rsidRDefault="003F43C9">
            <w:pPr>
              <w:pStyle w:val="1"/>
              <w:numPr>
                <w:ilvl w:val="0"/>
                <w:numId w:val="1"/>
              </w:numPr>
              <w:rPr>
                <w:rFonts w:ascii="Arial" w:eastAsia="Arial" w:hAnsi="Arial" w:cs="Arial"/>
                <w:b/>
              </w:rPr>
            </w:pPr>
            <w:r>
              <w:rPr>
                <w:rFonts w:ascii="Arial" w:eastAsia="Arial" w:hAnsi="Arial" w:cs="Arial"/>
                <w:b/>
              </w:rPr>
              <w:t>Р О С С И Й С К О Й</w:t>
            </w:r>
          </w:p>
          <w:p w:rsidR="004317EE" w:rsidRDefault="003F43C9">
            <w:pPr>
              <w:pStyle w:val="1"/>
              <w:numPr>
                <w:ilvl w:val="0"/>
                <w:numId w:val="1"/>
              </w:numPr>
              <w:rPr>
                <w:rFonts w:ascii="Arial" w:eastAsia="Arial" w:hAnsi="Arial" w:cs="Arial"/>
                <w:b/>
              </w:rPr>
            </w:pPr>
            <w:r>
              <w:rPr>
                <w:rFonts w:ascii="Arial" w:eastAsia="Arial" w:hAnsi="Arial" w:cs="Arial"/>
                <w:b/>
              </w:rPr>
              <w:t>Ф Е Д Е Р А Ц И И</w:t>
            </w:r>
          </w:p>
          <w:p w:rsidR="004317EE" w:rsidRDefault="004317EE">
            <w:pPr>
              <w:spacing w:line="240" w:lineRule="auto"/>
              <w:ind w:firstLine="0"/>
              <w:jc w:val="center"/>
            </w:pPr>
          </w:p>
        </w:tc>
        <w:tc>
          <w:tcPr>
            <w:tcW w:w="5316" w:type="dxa"/>
          </w:tcPr>
          <w:p w:rsidR="004317EE" w:rsidRDefault="004317EE">
            <w:pPr>
              <w:pStyle w:val="1"/>
              <w:numPr>
                <w:ilvl w:val="0"/>
                <w:numId w:val="1"/>
              </w:numPr>
              <w:spacing w:line="360" w:lineRule="auto"/>
              <w:rPr>
                <w:rFonts w:ascii="Arial" w:eastAsia="Arial" w:hAnsi="Arial" w:cs="Arial"/>
                <w:sz w:val="24"/>
                <w:szCs w:val="24"/>
              </w:rPr>
            </w:pPr>
          </w:p>
          <w:p w:rsidR="004317EE" w:rsidRDefault="003F43C9">
            <w:pPr>
              <w:pStyle w:val="1"/>
              <w:spacing w:line="360" w:lineRule="auto"/>
              <w:jc w:val="left"/>
              <w:rPr>
                <w:rFonts w:ascii="Arial" w:eastAsia="Arial" w:hAnsi="Arial" w:cs="Arial"/>
                <w:b/>
              </w:rPr>
            </w:pPr>
            <w:r>
              <w:rPr>
                <w:rFonts w:ascii="Arial" w:eastAsia="Arial" w:hAnsi="Arial" w:cs="Arial"/>
                <w:b/>
              </w:rPr>
              <w:t>ГОСТ Р</w:t>
            </w:r>
          </w:p>
          <w:p w:rsidR="004317EE" w:rsidRPr="00905DD0" w:rsidRDefault="00905DD0">
            <w:pPr>
              <w:spacing w:line="240" w:lineRule="auto"/>
              <w:ind w:firstLine="0"/>
              <w:rPr>
                <w:sz w:val="28"/>
                <w:szCs w:val="28"/>
                <w:lang w:val="en-US"/>
              </w:rPr>
            </w:pPr>
            <w:r>
              <w:rPr>
                <w:sz w:val="28"/>
                <w:szCs w:val="28"/>
              </w:rPr>
              <w:t>__________</w:t>
            </w:r>
            <w:r w:rsidR="003F43C9">
              <w:rPr>
                <w:sz w:val="28"/>
                <w:szCs w:val="28"/>
              </w:rPr>
              <w:t>_</w:t>
            </w:r>
            <w:r>
              <w:rPr>
                <w:sz w:val="28"/>
                <w:szCs w:val="28"/>
                <w:lang w:val="en-US"/>
              </w:rPr>
              <w:t>—</w:t>
            </w:r>
          </w:p>
          <w:p w:rsidR="00905DD0" w:rsidRPr="00905DD0" w:rsidRDefault="00905DD0">
            <w:pPr>
              <w:spacing w:line="240" w:lineRule="auto"/>
              <w:ind w:firstLine="0"/>
              <w:rPr>
                <w:vanish/>
                <w:sz w:val="48"/>
                <w:szCs w:val="28"/>
              </w:rPr>
            </w:pPr>
            <w:r w:rsidRPr="00905DD0">
              <w:rPr>
                <w:vanish/>
                <w:color w:val="000000"/>
                <w:sz w:val="28"/>
                <w:szCs w:val="17"/>
                <w:highlight w:val="yellow"/>
                <w:vertAlign w:val="superscript"/>
              </w:rPr>
              <w:t>обозначение НС</w:t>
            </w:r>
          </w:p>
          <w:p w:rsidR="004317EE" w:rsidRDefault="00905DD0">
            <w:pPr>
              <w:spacing w:line="240" w:lineRule="auto"/>
              <w:ind w:firstLine="0"/>
              <w:rPr>
                <w:sz w:val="28"/>
                <w:szCs w:val="28"/>
              </w:rPr>
            </w:pPr>
            <w:r>
              <w:rPr>
                <w:sz w:val="28"/>
                <w:szCs w:val="28"/>
              </w:rPr>
              <w:t>________</w:t>
            </w:r>
            <w:r w:rsidR="003F43C9">
              <w:rPr>
                <w:sz w:val="28"/>
                <w:szCs w:val="28"/>
              </w:rPr>
              <w:t>___</w:t>
            </w:r>
          </w:p>
          <w:p w:rsidR="004317EE" w:rsidRPr="00905DD0" w:rsidRDefault="003F43C9">
            <w:pPr>
              <w:spacing w:line="360" w:lineRule="auto"/>
              <w:ind w:firstLine="0"/>
              <w:rPr>
                <w:vanish/>
                <w:sz w:val="28"/>
                <w:szCs w:val="28"/>
                <w:vertAlign w:val="superscript"/>
              </w:rPr>
            </w:pPr>
            <w:r w:rsidRPr="00905DD0">
              <w:rPr>
                <w:vanish/>
                <w:sz w:val="28"/>
                <w:szCs w:val="28"/>
                <w:highlight w:val="yellow"/>
                <w:vertAlign w:val="superscript"/>
              </w:rPr>
              <w:t>год утверждения НС</w:t>
            </w:r>
          </w:p>
          <w:p w:rsidR="004317EE" w:rsidRDefault="00905DD0">
            <w:pPr>
              <w:spacing w:line="240" w:lineRule="auto"/>
              <w:ind w:firstLine="0"/>
              <w:rPr>
                <w:sz w:val="28"/>
                <w:szCs w:val="28"/>
                <w:vertAlign w:val="superscript"/>
              </w:rPr>
            </w:pPr>
            <w:r>
              <w:rPr>
                <w:sz w:val="28"/>
                <w:szCs w:val="28"/>
              </w:rPr>
              <w:t>(________</w:t>
            </w:r>
            <w:r w:rsidR="003F43C9" w:rsidRPr="00905DD0">
              <w:rPr>
                <w:sz w:val="28"/>
                <w:szCs w:val="28"/>
              </w:rPr>
              <w:t>_____)</w:t>
            </w:r>
          </w:p>
          <w:p w:rsidR="004317EE" w:rsidRPr="00905DD0" w:rsidRDefault="003F43C9">
            <w:pPr>
              <w:spacing w:line="240" w:lineRule="auto"/>
              <w:ind w:firstLine="0"/>
              <w:rPr>
                <w:vanish/>
                <w:sz w:val="28"/>
                <w:szCs w:val="28"/>
                <w:vertAlign w:val="superscript"/>
              </w:rPr>
            </w:pPr>
            <w:r w:rsidRPr="00905DD0">
              <w:rPr>
                <w:vanish/>
                <w:sz w:val="28"/>
                <w:szCs w:val="28"/>
                <w:highlight w:val="yellow"/>
                <w:vertAlign w:val="superscript"/>
              </w:rPr>
              <w:t>обозначение и год утверждения МС</w:t>
            </w:r>
          </w:p>
          <w:p w:rsidR="004317EE" w:rsidRDefault="004317EE">
            <w:pPr>
              <w:spacing w:line="360" w:lineRule="auto"/>
              <w:ind w:firstLine="0"/>
              <w:rPr>
                <w:b/>
                <w:sz w:val="28"/>
                <w:szCs w:val="28"/>
              </w:rPr>
            </w:pPr>
          </w:p>
          <w:p w:rsidR="004317EE" w:rsidRDefault="004317EE">
            <w:pPr>
              <w:spacing w:line="360" w:lineRule="auto"/>
              <w:ind w:firstLine="0"/>
              <w:rPr>
                <w:b/>
                <w:sz w:val="28"/>
                <w:szCs w:val="28"/>
              </w:rPr>
            </w:pPr>
          </w:p>
        </w:tc>
      </w:tr>
    </w:tbl>
    <w:p w:rsidR="004317EE" w:rsidRDefault="003F43C9">
      <w:pPr>
        <w:spacing w:line="240" w:lineRule="auto"/>
        <w:ind w:right="-365" w:firstLine="0"/>
        <w:rPr>
          <w:sz w:val="20"/>
          <w:szCs w:val="20"/>
        </w:rPr>
      </w:pPr>
      <w:r>
        <w:rPr>
          <w:noProof/>
          <w:lang w:val="ru-RU"/>
        </w:rPr>
        <mc:AlternateContent>
          <mc:Choice Requires="wps">
            <w:drawing>
              <wp:anchor distT="0" distB="0" distL="114300" distR="114300" simplePos="0" relativeHeight="251661312" behindDoc="0" locked="0" layoutInCell="1" hidden="0" allowOverlap="1">
                <wp:simplePos x="0" y="0"/>
                <wp:positionH relativeFrom="column">
                  <wp:posOffset>3240</wp:posOffset>
                </wp:positionH>
                <wp:positionV relativeFrom="paragraph">
                  <wp:posOffset>84578</wp:posOffset>
                </wp:positionV>
                <wp:extent cx="6284595" cy="0"/>
                <wp:effectExtent l="0" t="0" r="20955" b="19050"/>
                <wp:wrapNone/>
                <wp:docPr id="11" name="Прямая со стрелкой 11"/>
                <wp:cNvGraphicFramePr/>
                <a:graphic xmlns:a="http://schemas.openxmlformats.org/drawingml/2006/main">
                  <a:graphicData uri="http://schemas.microsoft.com/office/word/2010/wordprocessingShape">
                    <wps:wsp>
                      <wps:cNvCnPr/>
                      <wps:spPr>
                        <a:xfrm>
                          <a:off x="0" y="0"/>
                          <a:ext cx="6284595" cy="0"/>
                        </a:xfrm>
                        <a:prstGeom prst="straightConnector1">
                          <a:avLst/>
                        </a:prstGeom>
                        <a:noFill/>
                        <a:ln w="28425" cap="flat" cmpd="sng">
                          <a:solidFill>
                            <a:srgbClr val="000000"/>
                          </a:solidFill>
                          <a:prstDash val="solid"/>
                          <a:miter lim="800000"/>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w:pict>
              <v:shape w14:anchorId="4D21F1AB" id="Прямая со стрелкой 11" o:spid="_x0000_s1026" type="#_x0000_t32" style="position:absolute;margin-left:.25pt;margin-top:6.65pt;width:494.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" strokeweight=".78958mm">
                <v:stroke joinstyle="miter"/>
              </v:shape>
            </w:pict>
          </mc:Fallback>
        </mc:AlternateContent>
      </w:r>
    </w:p>
    <w:p w:rsidR="004317EE" w:rsidRDefault="004317EE">
      <w:pPr>
        <w:spacing w:line="240" w:lineRule="auto"/>
        <w:ind w:firstLine="0"/>
        <w:jc w:val="center"/>
        <w:rPr>
          <w:sz w:val="20"/>
          <w:szCs w:val="20"/>
        </w:rPr>
      </w:pPr>
    </w:p>
    <w:p w:rsidR="004317EE" w:rsidRDefault="004317EE">
      <w:pPr>
        <w:pBdr>
          <w:top w:val="nil"/>
          <w:left w:val="nil"/>
          <w:bottom w:val="nil"/>
          <w:right w:val="nil"/>
          <w:between w:val="nil"/>
        </w:pBdr>
        <w:spacing w:line="360" w:lineRule="auto"/>
        <w:ind w:firstLine="0"/>
        <w:jc w:val="center"/>
        <w:rPr>
          <w:b/>
          <w:color w:val="000000"/>
          <w:sz w:val="28"/>
          <w:szCs w:val="28"/>
        </w:rPr>
      </w:pPr>
    </w:p>
    <w:p w:rsidR="00905DD0" w:rsidRDefault="00905DD0" w:rsidP="00905DD0">
      <w:pPr>
        <w:ind w:firstLine="0"/>
        <w:jc w:val="center"/>
        <w:rPr>
          <w:b/>
        </w:rPr>
      </w:pPr>
      <w:r>
        <w:rPr>
          <w:b/>
        </w:rPr>
        <w:t>_____________________________________________________</w:t>
      </w:r>
    </w:p>
    <w:p w:rsidR="00905DD0" w:rsidRPr="00C82E05" w:rsidRDefault="00905DD0" w:rsidP="00905DD0">
      <w:pPr>
        <w:spacing w:line="240" w:lineRule="auto"/>
        <w:ind w:firstLine="0"/>
        <w:jc w:val="center"/>
        <w:rPr>
          <w:vanish/>
          <w:vertAlign w:val="superscript"/>
        </w:rPr>
      </w:pPr>
      <w:r>
        <w:rPr>
          <w:vanish/>
          <w:highlight w:val="yellow"/>
          <w:vertAlign w:val="superscript"/>
          <w:lang w:val="ru-RU"/>
        </w:rPr>
        <w:t xml:space="preserve">Рубрика </w:t>
      </w:r>
      <w:r w:rsidRPr="00F37212">
        <w:rPr>
          <w:vanish/>
          <w:highlight w:val="yellow"/>
          <w:vertAlign w:val="superscript"/>
          <w:lang w:val="ru-RU"/>
        </w:rPr>
        <w:t>(при наличии)</w:t>
      </w:r>
    </w:p>
    <w:p w:rsidR="004317EE" w:rsidRDefault="003F43C9">
      <w:pPr>
        <w:spacing w:line="240" w:lineRule="auto"/>
        <w:ind w:firstLine="0"/>
        <w:jc w:val="center"/>
        <w:rPr>
          <w:b/>
          <w:sz w:val="28"/>
          <w:szCs w:val="28"/>
        </w:rPr>
      </w:pPr>
      <w:r>
        <w:rPr>
          <w:b/>
          <w:sz w:val="28"/>
          <w:szCs w:val="28"/>
        </w:rPr>
        <w:t>____________________________________</w:t>
      </w:r>
    </w:p>
    <w:p w:rsidR="00905DD0" w:rsidRPr="00C82E05" w:rsidRDefault="00905DD0" w:rsidP="00905DD0">
      <w:pPr>
        <w:spacing w:line="240" w:lineRule="auto"/>
        <w:ind w:firstLine="0"/>
        <w:jc w:val="center"/>
        <w:rPr>
          <w:vanish/>
          <w:vertAlign w:val="superscript"/>
        </w:rPr>
      </w:pPr>
      <w:r>
        <w:rPr>
          <w:vanish/>
          <w:highlight w:val="yellow"/>
          <w:vertAlign w:val="superscript"/>
          <w:lang w:val="ru-RU"/>
        </w:rPr>
        <w:t>З</w:t>
      </w:r>
      <w:r w:rsidRPr="00C82E05">
        <w:rPr>
          <w:vanish/>
          <w:highlight w:val="yellow"/>
          <w:vertAlign w:val="superscript"/>
        </w:rPr>
        <w:t>аголовок стандарта</w:t>
      </w:r>
    </w:p>
    <w:p w:rsidR="004317EE" w:rsidRDefault="004317EE">
      <w:pPr>
        <w:spacing w:line="240" w:lineRule="auto"/>
        <w:ind w:firstLine="0"/>
        <w:jc w:val="center"/>
        <w:rPr>
          <w:sz w:val="28"/>
          <w:szCs w:val="28"/>
          <w:vertAlign w:val="superscript"/>
        </w:rPr>
      </w:pPr>
    </w:p>
    <w:p w:rsidR="004317EE" w:rsidRDefault="003F43C9">
      <w:pPr>
        <w:spacing w:line="240" w:lineRule="auto"/>
        <w:ind w:firstLine="0"/>
        <w:jc w:val="center"/>
        <w:rPr>
          <w:b/>
          <w:sz w:val="28"/>
          <w:szCs w:val="28"/>
        </w:rPr>
      </w:pPr>
      <w:r>
        <w:rPr>
          <w:b/>
          <w:sz w:val="28"/>
          <w:szCs w:val="28"/>
        </w:rPr>
        <w:t>__________________________________________</w:t>
      </w:r>
    </w:p>
    <w:p w:rsidR="004317EE" w:rsidRPr="00905DD0" w:rsidRDefault="003F43C9">
      <w:pPr>
        <w:spacing w:line="240" w:lineRule="auto"/>
        <w:ind w:firstLine="0"/>
        <w:jc w:val="center"/>
        <w:rPr>
          <w:vanish/>
          <w:sz w:val="28"/>
          <w:szCs w:val="28"/>
          <w:vertAlign w:val="superscript"/>
        </w:rPr>
      </w:pPr>
      <w:bookmarkStart w:id="0" w:name="bookmark=id.hkfljsu0quj" w:colFirst="0" w:colLast="0"/>
      <w:bookmarkEnd w:id="0"/>
      <w:r w:rsidRPr="00905DD0">
        <w:rPr>
          <w:vanish/>
          <w:sz w:val="28"/>
          <w:szCs w:val="28"/>
          <w:highlight w:val="yellow"/>
          <w:vertAlign w:val="superscript"/>
        </w:rPr>
        <w:t>Подзаголовок стандарта</w:t>
      </w:r>
    </w:p>
    <w:p w:rsidR="004317EE" w:rsidRDefault="004317EE">
      <w:pPr>
        <w:spacing w:line="240" w:lineRule="auto"/>
        <w:ind w:firstLine="0"/>
        <w:jc w:val="center"/>
        <w:rPr>
          <w:b/>
          <w:sz w:val="28"/>
          <w:szCs w:val="28"/>
        </w:rPr>
      </w:pPr>
    </w:p>
    <w:p w:rsidR="004317EE" w:rsidRDefault="004317EE">
      <w:pPr>
        <w:spacing w:line="240" w:lineRule="auto"/>
        <w:ind w:firstLine="0"/>
        <w:jc w:val="center"/>
        <w:rPr>
          <w:sz w:val="28"/>
          <w:szCs w:val="28"/>
        </w:rPr>
      </w:pPr>
    </w:p>
    <w:tbl>
      <w:tblPr>
        <w:tblStyle w:val="aff0"/>
        <w:tblpPr w:leftFromText="180" w:rightFromText="180" w:topFromText="180" w:bottomFromText="180" w:vertAnchor="text" w:tblpX="1229"/>
        <w:tblW w:w="9015"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340"/>
        <w:gridCol w:w="4290"/>
        <w:gridCol w:w="2385"/>
      </w:tblGrid>
      <w:tr w:rsidR="004317EE">
        <w:tc>
          <w:tcPr>
            <w:tcW w:w="2340" w:type="dxa"/>
            <w:tcBorders>
              <w:top w:val="single" w:sz="8" w:space="0" w:color="FFFFFF"/>
              <w:left w:val="single" w:sz="8" w:space="0" w:color="FFFFFF"/>
              <w:bottom w:val="single" w:sz="8" w:space="0" w:color="FFFFFF"/>
              <w:right w:val="single" w:sz="8" w:space="0" w:color="FFFFFF"/>
            </w:tcBorders>
          </w:tcPr>
          <w:p w:rsidR="004317EE" w:rsidRDefault="003F43C9">
            <w:pPr>
              <w:spacing w:line="240" w:lineRule="auto"/>
              <w:ind w:firstLine="0"/>
              <w:jc w:val="center"/>
              <w:rPr>
                <w:sz w:val="28"/>
                <w:szCs w:val="28"/>
              </w:rPr>
            </w:pPr>
            <w:r>
              <w:rPr>
                <w:sz w:val="28"/>
                <w:szCs w:val="28"/>
              </w:rPr>
              <w:t>(___________,</w:t>
            </w:r>
          </w:p>
        </w:tc>
        <w:tc>
          <w:tcPr>
            <w:tcW w:w="4290" w:type="dxa"/>
            <w:tcBorders>
              <w:top w:val="single" w:sz="8" w:space="0" w:color="FFFFFF"/>
              <w:left w:val="single" w:sz="8" w:space="0" w:color="FFFFFF"/>
              <w:bottom w:val="single" w:sz="8" w:space="0" w:color="FFFFFF"/>
              <w:right w:val="single" w:sz="8" w:space="0" w:color="FFFFFF"/>
            </w:tcBorders>
          </w:tcPr>
          <w:p w:rsidR="004317EE" w:rsidRDefault="003F43C9">
            <w:pPr>
              <w:spacing w:line="240" w:lineRule="auto"/>
              <w:ind w:firstLine="0"/>
              <w:jc w:val="center"/>
              <w:rPr>
                <w:sz w:val="28"/>
                <w:szCs w:val="28"/>
              </w:rPr>
            </w:pPr>
            <w:r>
              <w:rPr>
                <w:sz w:val="28"/>
                <w:szCs w:val="28"/>
              </w:rPr>
              <w:t>_________________________,</w:t>
            </w:r>
          </w:p>
        </w:tc>
        <w:tc>
          <w:tcPr>
            <w:tcW w:w="2385" w:type="dxa"/>
            <w:tcBorders>
              <w:top w:val="single" w:sz="8" w:space="0" w:color="FFFFFF"/>
              <w:left w:val="single" w:sz="8" w:space="0" w:color="FFFFFF"/>
              <w:bottom w:val="single" w:sz="8" w:space="0" w:color="FFFFFF"/>
              <w:right w:val="single" w:sz="8" w:space="0" w:color="FFFFFF"/>
            </w:tcBorders>
          </w:tcPr>
          <w:p w:rsidR="004317EE" w:rsidRDefault="003F43C9">
            <w:pPr>
              <w:spacing w:line="240" w:lineRule="auto"/>
              <w:ind w:firstLine="0"/>
              <w:rPr>
                <w:sz w:val="28"/>
                <w:szCs w:val="28"/>
              </w:rPr>
            </w:pPr>
            <w:r>
              <w:rPr>
                <w:sz w:val="28"/>
                <w:szCs w:val="28"/>
              </w:rPr>
              <w:t>MOD)</w:t>
            </w:r>
          </w:p>
        </w:tc>
      </w:tr>
      <w:tr w:rsidR="004317EE">
        <w:trPr>
          <w:hidden/>
        </w:trPr>
        <w:tc>
          <w:tcPr>
            <w:tcW w:w="2340" w:type="dxa"/>
            <w:tcBorders>
              <w:top w:val="single" w:sz="8" w:space="0" w:color="FFFFFF"/>
              <w:left w:val="single" w:sz="8" w:space="0" w:color="FFFFFF"/>
              <w:bottom w:val="single" w:sz="8" w:space="0" w:color="FFFFFF"/>
              <w:right w:val="single" w:sz="8" w:space="0" w:color="FFFFFF"/>
            </w:tcBorders>
          </w:tcPr>
          <w:p w:rsidR="004317EE" w:rsidRDefault="00905DD0">
            <w:pPr>
              <w:spacing w:line="240" w:lineRule="auto"/>
              <w:ind w:firstLine="0"/>
              <w:jc w:val="center"/>
              <w:rPr>
                <w:sz w:val="28"/>
                <w:szCs w:val="28"/>
                <w:vertAlign w:val="superscript"/>
              </w:rPr>
            </w:pPr>
            <w:r w:rsidRPr="003F45E8">
              <w:rPr>
                <w:vanish/>
                <w:sz w:val="28"/>
                <w:szCs w:val="28"/>
                <w:highlight w:val="yellow"/>
                <w:vertAlign w:val="superscript"/>
              </w:rPr>
              <w:t>Обозначение применяемого международного стандарта (МС)</w:t>
            </w:r>
            <w:r>
              <w:rPr>
                <w:vanish/>
                <w:sz w:val="28"/>
                <w:szCs w:val="28"/>
                <w:highlight w:val="yellow"/>
                <w:vertAlign w:val="superscript"/>
                <w:lang w:val="ru-RU"/>
              </w:rPr>
              <w:t xml:space="preserve"> или </w:t>
            </w:r>
            <w:r w:rsidRPr="00041659">
              <w:rPr>
                <w:vanish/>
                <w:sz w:val="28"/>
                <w:szCs w:val="28"/>
                <w:highlight w:val="yellow"/>
                <w:vertAlign w:val="superscript"/>
                <w:lang w:val="ru-RU"/>
              </w:rPr>
              <w:t>документа (МД)</w:t>
            </w:r>
          </w:p>
        </w:tc>
        <w:tc>
          <w:tcPr>
            <w:tcW w:w="4290" w:type="dxa"/>
            <w:tcBorders>
              <w:top w:val="single" w:sz="8" w:space="0" w:color="FFFFFF"/>
              <w:left w:val="single" w:sz="8" w:space="0" w:color="FFFFFF"/>
              <w:bottom w:val="single" w:sz="8" w:space="0" w:color="FFFFFF"/>
              <w:right w:val="single" w:sz="8" w:space="0" w:color="FFFFFF"/>
            </w:tcBorders>
          </w:tcPr>
          <w:p w:rsidR="004317EE" w:rsidRDefault="00905DD0">
            <w:pPr>
              <w:spacing w:line="240" w:lineRule="auto"/>
              <w:ind w:firstLine="0"/>
              <w:jc w:val="center"/>
              <w:rPr>
                <w:sz w:val="28"/>
                <w:szCs w:val="28"/>
                <w:vertAlign w:val="superscript"/>
              </w:rPr>
            </w:pPr>
            <w:r w:rsidRPr="003F45E8">
              <w:rPr>
                <w:vanish/>
                <w:sz w:val="28"/>
                <w:szCs w:val="28"/>
                <w:highlight w:val="yellow"/>
                <w:vertAlign w:val="superscript"/>
              </w:rPr>
              <w:t>Наименование применяемого МС</w:t>
            </w:r>
            <w:r>
              <w:rPr>
                <w:vanish/>
                <w:sz w:val="28"/>
                <w:szCs w:val="28"/>
                <w:highlight w:val="yellow"/>
                <w:vertAlign w:val="superscript"/>
                <w:lang w:val="ru-RU"/>
              </w:rPr>
              <w:t>/МД</w:t>
            </w:r>
            <w:r w:rsidRPr="003F45E8">
              <w:rPr>
                <w:vanish/>
                <w:sz w:val="28"/>
                <w:szCs w:val="28"/>
                <w:highlight w:val="yellow"/>
                <w:vertAlign w:val="superscript"/>
              </w:rPr>
              <w:t xml:space="preserve"> на английском языке (в случае его изменения относительно оригинала)</w:t>
            </w:r>
          </w:p>
        </w:tc>
        <w:tc>
          <w:tcPr>
            <w:tcW w:w="2385" w:type="dxa"/>
            <w:tcBorders>
              <w:top w:val="single" w:sz="8" w:space="0" w:color="FFFFFF"/>
              <w:left w:val="single" w:sz="8" w:space="0" w:color="FFFFFF"/>
              <w:bottom w:val="single" w:sz="8" w:space="0" w:color="FFFFFF"/>
              <w:right w:val="single" w:sz="8" w:space="0" w:color="FFFFFF"/>
            </w:tcBorders>
          </w:tcPr>
          <w:p w:rsidR="004317EE" w:rsidRDefault="004317EE">
            <w:pPr>
              <w:spacing w:line="240" w:lineRule="auto"/>
              <w:ind w:firstLine="0"/>
              <w:jc w:val="center"/>
              <w:rPr>
                <w:sz w:val="28"/>
                <w:szCs w:val="28"/>
              </w:rPr>
            </w:pPr>
          </w:p>
        </w:tc>
      </w:tr>
    </w:tbl>
    <w:p w:rsidR="004317EE" w:rsidRDefault="004317EE">
      <w:pPr>
        <w:spacing w:line="240" w:lineRule="auto"/>
        <w:ind w:firstLine="0"/>
        <w:jc w:val="center"/>
        <w:rPr>
          <w:sz w:val="28"/>
          <w:szCs w:val="28"/>
        </w:rPr>
      </w:pPr>
    </w:p>
    <w:p w:rsidR="004317EE" w:rsidRDefault="004317EE">
      <w:pPr>
        <w:spacing w:line="240" w:lineRule="auto"/>
        <w:ind w:left="117" w:right="54" w:firstLine="510"/>
        <w:jc w:val="both"/>
        <w:rPr>
          <w:sz w:val="20"/>
          <w:szCs w:val="20"/>
        </w:rPr>
      </w:pPr>
    </w:p>
    <w:p w:rsidR="004317EE" w:rsidRDefault="004317EE">
      <w:pPr>
        <w:spacing w:line="240" w:lineRule="auto"/>
        <w:ind w:left="117" w:right="54" w:firstLine="510"/>
        <w:jc w:val="both"/>
        <w:rPr>
          <w:sz w:val="20"/>
          <w:szCs w:val="20"/>
        </w:rPr>
      </w:pPr>
    </w:p>
    <w:p w:rsidR="004317EE" w:rsidRDefault="004317EE">
      <w:pPr>
        <w:spacing w:line="240" w:lineRule="auto"/>
        <w:ind w:left="117" w:right="54" w:firstLine="510"/>
        <w:jc w:val="both"/>
        <w:rPr>
          <w:sz w:val="20"/>
          <w:szCs w:val="20"/>
        </w:rPr>
      </w:pPr>
    </w:p>
    <w:p w:rsidR="004317EE" w:rsidRDefault="004317EE">
      <w:pPr>
        <w:spacing w:line="240" w:lineRule="auto"/>
        <w:ind w:left="117" w:right="54" w:firstLine="510"/>
        <w:jc w:val="both"/>
        <w:rPr>
          <w:sz w:val="20"/>
          <w:szCs w:val="20"/>
        </w:rPr>
      </w:pPr>
    </w:p>
    <w:p w:rsidR="004317EE" w:rsidRDefault="004317EE">
      <w:pPr>
        <w:spacing w:line="360" w:lineRule="auto"/>
        <w:ind w:firstLine="0"/>
        <w:jc w:val="center"/>
        <w:rPr>
          <w:b/>
          <w:sz w:val="28"/>
          <w:szCs w:val="28"/>
        </w:rPr>
      </w:pPr>
    </w:p>
    <w:p w:rsidR="004317EE" w:rsidRDefault="004317EE">
      <w:pPr>
        <w:spacing w:line="360" w:lineRule="auto"/>
        <w:ind w:firstLine="0"/>
        <w:jc w:val="center"/>
        <w:rPr>
          <w:sz w:val="28"/>
          <w:szCs w:val="28"/>
        </w:rPr>
      </w:pPr>
    </w:p>
    <w:p w:rsidR="00905DD0" w:rsidRDefault="00905DD0" w:rsidP="00905DD0">
      <w:pPr>
        <w:spacing w:line="360" w:lineRule="auto"/>
        <w:ind w:firstLine="0"/>
        <w:jc w:val="center"/>
        <w:rPr>
          <w:b/>
          <w:sz w:val="22"/>
          <w:szCs w:val="22"/>
        </w:rPr>
      </w:pPr>
      <w:r>
        <w:rPr>
          <w:b/>
          <w:sz w:val="22"/>
          <w:szCs w:val="22"/>
        </w:rPr>
        <w:t>Издание официальное</w:t>
      </w:r>
    </w:p>
    <w:p w:rsidR="00905DD0" w:rsidRDefault="00905DD0">
      <w:pPr>
        <w:widowControl w:val="0"/>
        <w:pBdr>
          <w:top w:val="nil"/>
          <w:left w:val="nil"/>
          <w:bottom w:val="nil"/>
          <w:right w:val="nil"/>
          <w:between w:val="nil"/>
        </w:pBdr>
        <w:spacing w:line="360" w:lineRule="auto"/>
        <w:ind w:firstLine="0"/>
        <w:jc w:val="center"/>
        <w:rPr>
          <w:b/>
          <w:color w:val="231F20"/>
          <w:sz w:val="18"/>
          <w:szCs w:val="18"/>
        </w:rPr>
      </w:pPr>
      <w:bookmarkStart w:id="1" w:name="bookmark=id.j7p6q1qnu35k" w:colFirst="0" w:colLast="0"/>
      <w:bookmarkEnd w:id="1"/>
    </w:p>
    <w:p w:rsidR="0061212D" w:rsidRDefault="0061212D">
      <w:pPr>
        <w:widowControl w:val="0"/>
        <w:pBdr>
          <w:top w:val="nil"/>
          <w:left w:val="nil"/>
          <w:bottom w:val="nil"/>
          <w:right w:val="nil"/>
          <w:between w:val="nil"/>
        </w:pBdr>
        <w:spacing w:line="360" w:lineRule="auto"/>
        <w:ind w:firstLine="0"/>
        <w:jc w:val="center"/>
        <w:rPr>
          <w:b/>
          <w:color w:val="231F20"/>
          <w:sz w:val="18"/>
          <w:szCs w:val="18"/>
        </w:rPr>
      </w:pPr>
    </w:p>
    <w:p w:rsidR="004317EE" w:rsidRDefault="003F43C9">
      <w:pPr>
        <w:widowControl w:val="0"/>
        <w:pBdr>
          <w:top w:val="nil"/>
          <w:left w:val="nil"/>
          <w:bottom w:val="nil"/>
          <w:right w:val="nil"/>
          <w:between w:val="nil"/>
        </w:pBdr>
        <w:spacing w:line="360" w:lineRule="auto"/>
        <w:ind w:firstLine="0"/>
        <w:jc w:val="center"/>
        <w:rPr>
          <w:b/>
          <w:color w:val="231F20"/>
          <w:sz w:val="18"/>
          <w:szCs w:val="18"/>
        </w:rPr>
      </w:pPr>
      <w:r>
        <w:rPr>
          <w:b/>
          <w:color w:val="231F20"/>
          <w:sz w:val="18"/>
          <w:szCs w:val="18"/>
        </w:rPr>
        <w:t>Москва</w:t>
      </w:r>
      <w:r>
        <w:rPr>
          <w:b/>
          <w:color w:val="231F20"/>
          <w:sz w:val="18"/>
          <w:szCs w:val="18"/>
        </w:rPr>
        <w:br/>
        <w:t>Российский институт стандартизации</w:t>
      </w:r>
    </w:p>
    <w:p w:rsidR="004317EE" w:rsidRDefault="003F43C9">
      <w:pPr>
        <w:widowControl w:val="0"/>
        <w:pBdr>
          <w:top w:val="nil"/>
          <w:left w:val="nil"/>
          <w:bottom w:val="nil"/>
          <w:right w:val="nil"/>
          <w:between w:val="nil"/>
        </w:pBdr>
        <w:spacing w:line="240" w:lineRule="auto"/>
        <w:ind w:firstLine="0"/>
        <w:jc w:val="center"/>
        <w:rPr>
          <w:b/>
          <w:color w:val="231F20"/>
        </w:rPr>
      </w:pPr>
      <w:r>
        <w:rPr>
          <w:b/>
          <w:color w:val="231F20"/>
        </w:rPr>
        <w:t>__________</w:t>
      </w:r>
    </w:p>
    <w:p w:rsidR="004317EE" w:rsidRPr="001C66CF" w:rsidRDefault="003F43C9">
      <w:pPr>
        <w:widowControl w:val="0"/>
        <w:pBdr>
          <w:top w:val="nil"/>
          <w:left w:val="nil"/>
          <w:bottom w:val="nil"/>
          <w:right w:val="nil"/>
          <w:between w:val="nil"/>
        </w:pBdr>
        <w:spacing w:line="240" w:lineRule="auto"/>
        <w:ind w:firstLine="4536"/>
        <w:rPr>
          <w:vanish/>
          <w:color w:val="231F20"/>
          <w:vertAlign w:val="superscript"/>
        </w:rPr>
      </w:pPr>
      <w:r w:rsidRPr="001C66CF">
        <w:rPr>
          <w:vanish/>
          <w:color w:val="231F20"/>
          <w:highlight w:val="yellow"/>
          <w:vertAlign w:val="superscript"/>
        </w:rPr>
        <w:t>год выпуска</w:t>
      </w:r>
    </w:p>
    <w:p w:rsidR="00905DD0" w:rsidRDefault="00905DD0">
      <w:pPr>
        <w:widowControl w:val="0"/>
        <w:pBdr>
          <w:top w:val="nil"/>
          <w:left w:val="nil"/>
          <w:bottom w:val="nil"/>
          <w:right w:val="nil"/>
          <w:between w:val="nil"/>
        </w:pBdr>
        <w:spacing w:line="240" w:lineRule="auto"/>
        <w:ind w:firstLine="0"/>
        <w:jc w:val="center"/>
        <w:rPr>
          <w:b/>
          <w:color w:val="231F20"/>
          <w:sz w:val="18"/>
          <w:szCs w:val="18"/>
        </w:rPr>
      </w:pPr>
    </w:p>
    <w:p w:rsidR="000930D5" w:rsidRDefault="000930D5">
      <w:pPr>
        <w:rPr>
          <w:sz w:val="22"/>
          <w:highlight w:val="yellow"/>
        </w:rPr>
      </w:pPr>
      <w:r>
        <w:rPr>
          <w:sz w:val="22"/>
          <w:highlight w:val="yellow"/>
        </w:rPr>
        <w:br w:type="page"/>
      </w:r>
      <w:bookmarkStart w:id="2" w:name="_GoBack"/>
      <w:bookmarkEnd w:id="2"/>
    </w:p>
    <w:p w:rsidR="004317EE" w:rsidRPr="0061212D" w:rsidRDefault="003F43C9" w:rsidP="0061212D">
      <w:pPr>
        <w:spacing w:line="276" w:lineRule="auto"/>
        <w:jc w:val="both"/>
        <w:rPr>
          <w:vanish/>
          <w:sz w:val="22"/>
          <w:highlight w:val="yellow"/>
        </w:rPr>
      </w:pPr>
      <w:r w:rsidRPr="0061212D">
        <w:rPr>
          <w:vanish/>
          <w:sz w:val="22"/>
          <w:highlight w:val="yellow"/>
        </w:rPr>
        <w:lastRenderedPageBreak/>
        <w:t>Оформление национального стандарта или предварительного национального стандарта, модифицированного по отношению к международному стандарту, осуществляют путем использования пере</w:t>
      </w:r>
      <w:r w:rsidR="0061212D">
        <w:rPr>
          <w:vanish/>
          <w:sz w:val="22"/>
          <w:highlight w:val="yellow"/>
        </w:rPr>
        <w:t>вода на русский язык английской</w:t>
      </w:r>
      <w:r w:rsidR="0061212D">
        <w:rPr>
          <w:vanish/>
          <w:sz w:val="22"/>
          <w:highlight w:val="yellow"/>
          <w:lang w:val="ru-RU"/>
        </w:rPr>
        <w:t>/</w:t>
      </w:r>
      <w:r w:rsidRPr="0061212D">
        <w:rPr>
          <w:vanish/>
          <w:sz w:val="22"/>
          <w:highlight w:val="yellow"/>
        </w:rPr>
        <w:t>французской</w:t>
      </w:r>
      <w:r w:rsidR="0061212D">
        <w:rPr>
          <w:vanish/>
          <w:sz w:val="22"/>
          <w:highlight w:val="yellow"/>
          <w:lang w:val="ru-RU"/>
        </w:rPr>
        <w:t>/немецкой</w:t>
      </w:r>
      <w:r w:rsidRPr="0061212D">
        <w:rPr>
          <w:vanish/>
          <w:sz w:val="22"/>
          <w:highlight w:val="yellow"/>
        </w:rPr>
        <w:t xml:space="preserve"> версии данного стандарта (или русской версии стандарта) с изменением его структуры и/или содержания, если сравнение структуры и содержания этих стандартов не создаст никаких затруднений для пользователей. При этом внесение технических отклонений в используемый текст допускается только при условии их четкой идентификации и объяснения причин.</w:t>
      </w:r>
    </w:p>
    <w:p w:rsidR="004317EE" w:rsidRPr="0061212D" w:rsidRDefault="003F43C9" w:rsidP="0061212D">
      <w:pPr>
        <w:spacing w:line="276" w:lineRule="auto"/>
        <w:jc w:val="right"/>
        <w:rPr>
          <w:b/>
          <w:vanish/>
          <w:szCs w:val="28"/>
        </w:rPr>
      </w:pPr>
      <w:r w:rsidRPr="0061212D">
        <w:rPr>
          <w:vanish/>
          <w:sz w:val="22"/>
          <w:highlight w:val="yellow"/>
        </w:rPr>
        <w:t>ГОСТ Р 1.7—2014 (пункт 7.1)</w:t>
      </w:r>
    </w:p>
    <w:p w:rsidR="004317EE" w:rsidRDefault="003F43C9">
      <w:pPr>
        <w:widowControl w:val="0"/>
        <w:spacing w:line="360" w:lineRule="auto"/>
        <w:ind w:firstLine="0"/>
        <w:jc w:val="center"/>
        <w:rPr>
          <w:b/>
          <w:sz w:val="28"/>
          <w:szCs w:val="28"/>
        </w:rPr>
      </w:pPr>
      <w:r>
        <w:rPr>
          <w:b/>
          <w:sz w:val="28"/>
          <w:szCs w:val="28"/>
        </w:rPr>
        <w:t>Предисловие</w:t>
      </w:r>
    </w:p>
    <w:p w:rsidR="00282D3E" w:rsidRDefault="00282D3E">
      <w:pPr>
        <w:widowControl w:val="0"/>
        <w:spacing w:line="360" w:lineRule="auto"/>
        <w:ind w:firstLine="0"/>
        <w:jc w:val="center"/>
        <w:rPr>
          <w:b/>
          <w:sz w:val="28"/>
          <w:szCs w:val="28"/>
        </w:rPr>
      </w:pPr>
    </w:p>
    <w:p w:rsidR="004317EE" w:rsidRDefault="003F43C9" w:rsidP="00465EBD">
      <w:pPr>
        <w:widowControl w:val="0"/>
        <w:spacing w:line="360" w:lineRule="auto"/>
        <w:ind w:firstLine="426"/>
        <w:jc w:val="both"/>
      </w:pPr>
      <w:r>
        <w:t>1 ПОДГОТОВЛЕН______________________ на основе собственного перевода на</w:t>
      </w:r>
    </w:p>
    <w:p w:rsidR="004317EE" w:rsidRPr="00905DD0" w:rsidRDefault="00905DD0" w:rsidP="00465EBD">
      <w:pPr>
        <w:widowControl w:val="0"/>
        <w:spacing w:line="360" w:lineRule="auto"/>
        <w:ind w:firstLine="2410"/>
        <w:jc w:val="both"/>
        <w:rPr>
          <w:vanish/>
          <w:highlight w:val="yellow"/>
          <w:vertAlign w:val="superscript"/>
        </w:rPr>
      </w:pPr>
      <w:r w:rsidRPr="00905DD0">
        <w:rPr>
          <w:vanish/>
          <w:highlight w:val="yellow"/>
          <w:vertAlign w:val="superscript"/>
          <w:lang w:val="ru-RU"/>
        </w:rPr>
        <w:t>С</w:t>
      </w:r>
      <w:r w:rsidR="003F43C9" w:rsidRPr="00905DD0">
        <w:rPr>
          <w:vanish/>
          <w:highlight w:val="yellow"/>
          <w:vertAlign w:val="superscript"/>
        </w:rPr>
        <w:t>ведения об организации, оформившей</w:t>
      </w:r>
    </w:p>
    <w:p w:rsidR="004317EE" w:rsidRPr="00905DD0" w:rsidRDefault="00905DD0" w:rsidP="00465EBD">
      <w:pPr>
        <w:widowControl w:val="0"/>
        <w:spacing w:line="360" w:lineRule="auto"/>
        <w:ind w:firstLine="0"/>
        <w:jc w:val="both"/>
        <w:rPr>
          <w:vanish/>
          <w:vertAlign w:val="superscript"/>
        </w:rPr>
      </w:pPr>
      <w:r w:rsidRPr="00905DD0">
        <w:rPr>
          <w:vanish/>
          <w:vertAlign w:val="superscript"/>
          <w:lang w:val="ru-RU"/>
        </w:rPr>
        <w:t xml:space="preserve">   </w:t>
      </w:r>
      <w:r w:rsidRPr="00905DD0">
        <w:rPr>
          <w:vanish/>
          <w:vertAlign w:val="superscript"/>
          <w:lang w:val="ru-RU"/>
        </w:rPr>
        <w:tab/>
      </w:r>
      <w:r w:rsidRPr="00905DD0">
        <w:rPr>
          <w:vanish/>
          <w:vertAlign w:val="superscript"/>
          <w:lang w:val="ru-RU"/>
        </w:rPr>
        <w:tab/>
      </w:r>
      <w:r w:rsidRPr="00905DD0">
        <w:rPr>
          <w:vanish/>
          <w:vertAlign w:val="superscript"/>
          <w:lang w:val="ru-RU"/>
        </w:rPr>
        <w:tab/>
        <w:t xml:space="preserve">        </w:t>
      </w:r>
      <w:r w:rsidR="003F43C9" w:rsidRPr="00905DD0">
        <w:rPr>
          <w:vanish/>
          <w:highlight w:val="yellow"/>
          <w:vertAlign w:val="superscript"/>
        </w:rPr>
        <w:t>данный модифицированный стандарт</w:t>
      </w:r>
    </w:p>
    <w:p w:rsidR="004317EE" w:rsidRDefault="003F43C9" w:rsidP="00465EBD">
      <w:pPr>
        <w:widowControl w:val="0"/>
        <w:spacing w:line="360" w:lineRule="auto"/>
        <w:ind w:firstLine="0"/>
        <w:jc w:val="both"/>
      </w:pPr>
      <w:r>
        <w:t>русский язык англоязычной</w:t>
      </w:r>
      <w:r w:rsidR="00905DD0">
        <w:rPr>
          <w:lang w:val="ru-RU"/>
        </w:rPr>
        <w:t xml:space="preserve"> </w:t>
      </w:r>
      <w:r w:rsidR="00905DD0">
        <w:rPr>
          <w:color w:val="000000"/>
          <w:lang w:val="ru-RU"/>
        </w:rPr>
        <w:t>(франкоязычной, немецкоязычной)</w:t>
      </w:r>
      <w:r>
        <w:t xml:space="preserve"> версии стандарта</w:t>
      </w:r>
      <w:r w:rsidR="000930D5">
        <w:rPr>
          <w:highlight w:val="yellow"/>
          <w:lang w:val="ru-RU"/>
        </w:rPr>
        <w:t>/документа</w:t>
      </w:r>
      <w:r>
        <w:t xml:space="preserve">, указанного в пункте 4 </w:t>
      </w:r>
    </w:p>
    <w:p w:rsidR="00282D3E" w:rsidRDefault="00282D3E" w:rsidP="00465EBD">
      <w:pPr>
        <w:widowControl w:val="0"/>
        <w:spacing w:line="360" w:lineRule="auto"/>
        <w:ind w:firstLine="0"/>
        <w:jc w:val="both"/>
      </w:pPr>
    </w:p>
    <w:p w:rsidR="004317EE" w:rsidRDefault="003F43C9" w:rsidP="00465EBD">
      <w:pPr>
        <w:widowControl w:val="0"/>
        <w:pBdr>
          <w:left w:val="single" w:sz="4" w:space="4" w:color="auto"/>
        </w:pBdr>
        <w:spacing w:line="360" w:lineRule="auto"/>
        <w:ind w:firstLine="0"/>
        <w:jc w:val="both"/>
      </w:pPr>
      <w:r w:rsidRPr="00905DD0">
        <w:rPr>
          <w:highlight w:val="yellow"/>
        </w:rPr>
        <w:t>или</w:t>
      </w:r>
    </w:p>
    <w:p w:rsidR="00282D3E" w:rsidRDefault="00282D3E" w:rsidP="00282D3E">
      <w:pPr>
        <w:widowControl w:val="0"/>
        <w:spacing w:line="360" w:lineRule="auto"/>
        <w:ind w:firstLine="0"/>
        <w:jc w:val="both"/>
      </w:pPr>
    </w:p>
    <w:p w:rsidR="004317EE" w:rsidRDefault="003F43C9" w:rsidP="000930D5">
      <w:pPr>
        <w:widowControl w:val="0"/>
        <w:spacing w:line="360" w:lineRule="auto"/>
        <w:ind w:firstLine="709"/>
        <w:jc w:val="both"/>
      </w:pPr>
      <w:r>
        <w:t>1</w:t>
      </w:r>
      <w:r w:rsidR="000930D5">
        <w:t xml:space="preserve"> ПОДГОТОВЛЕН ______________</w:t>
      </w:r>
      <w:r w:rsidR="000930D5">
        <w:rPr>
          <w:lang w:val="ru-RU"/>
        </w:rPr>
        <w:t>_</w:t>
      </w:r>
      <w:r>
        <w:t xml:space="preserve">___ на основе официального перевода на </w:t>
      </w:r>
    </w:p>
    <w:p w:rsidR="004317EE" w:rsidRPr="00905DD0" w:rsidRDefault="00465EBD" w:rsidP="00465EBD">
      <w:pPr>
        <w:widowControl w:val="0"/>
        <w:spacing w:line="360" w:lineRule="auto"/>
        <w:jc w:val="both"/>
        <w:rPr>
          <w:vanish/>
          <w:vertAlign w:val="superscript"/>
        </w:rPr>
      </w:pPr>
      <w:r w:rsidRPr="00465EBD">
        <w:rPr>
          <w:vanish/>
          <w:vertAlign w:val="superscript"/>
          <w:lang w:val="ru-RU"/>
        </w:rPr>
        <w:t xml:space="preserve">                                        </w:t>
      </w:r>
      <w:r w:rsidR="00905DD0" w:rsidRPr="00905DD0">
        <w:rPr>
          <w:vanish/>
          <w:highlight w:val="yellow"/>
          <w:vertAlign w:val="superscript"/>
          <w:lang w:val="ru-RU"/>
        </w:rPr>
        <w:t>С</w:t>
      </w:r>
      <w:r w:rsidR="003F43C9" w:rsidRPr="00905DD0">
        <w:rPr>
          <w:vanish/>
          <w:highlight w:val="yellow"/>
          <w:vertAlign w:val="superscript"/>
        </w:rPr>
        <w:t>ведения об организации, оформившей</w:t>
      </w:r>
      <w:r w:rsidR="003F43C9" w:rsidRPr="00905DD0">
        <w:rPr>
          <w:vanish/>
          <w:vertAlign w:val="superscript"/>
        </w:rPr>
        <w:t xml:space="preserve"> </w:t>
      </w:r>
    </w:p>
    <w:p w:rsidR="004317EE" w:rsidRPr="00905DD0" w:rsidRDefault="00905DD0" w:rsidP="00465EBD">
      <w:pPr>
        <w:widowControl w:val="0"/>
        <w:spacing w:line="360" w:lineRule="auto"/>
        <w:jc w:val="both"/>
        <w:rPr>
          <w:vanish/>
          <w:vertAlign w:val="superscript"/>
        </w:rPr>
      </w:pPr>
      <w:r w:rsidRPr="00905DD0">
        <w:rPr>
          <w:vanish/>
          <w:vertAlign w:val="superscript"/>
          <w:lang w:val="ru-RU"/>
        </w:rPr>
        <w:t xml:space="preserve">                                          </w:t>
      </w:r>
      <w:r w:rsidR="003F43C9" w:rsidRPr="00905DD0">
        <w:rPr>
          <w:vanish/>
          <w:highlight w:val="yellow"/>
          <w:vertAlign w:val="superscript"/>
        </w:rPr>
        <w:t>данный модифицированный стандарт</w:t>
      </w:r>
    </w:p>
    <w:p w:rsidR="004317EE" w:rsidRDefault="003F43C9" w:rsidP="00465EBD">
      <w:pPr>
        <w:widowControl w:val="0"/>
        <w:spacing w:line="360" w:lineRule="auto"/>
        <w:ind w:firstLine="0"/>
        <w:jc w:val="both"/>
      </w:pPr>
      <w:r>
        <w:t>русский язык англоязычной</w:t>
      </w:r>
      <w:r w:rsidR="0061212D">
        <w:rPr>
          <w:lang w:val="ru-RU"/>
        </w:rPr>
        <w:t xml:space="preserve"> </w:t>
      </w:r>
      <w:r w:rsidR="0061212D">
        <w:rPr>
          <w:color w:val="000000"/>
          <w:lang w:val="ru-RU"/>
        </w:rPr>
        <w:t>(франкоязычной, немецкоязычной)</w:t>
      </w:r>
      <w:r w:rsidR="0061212D">
        <w:t xml:space="preserve"> </w:t>
      </w:r>
      <w:r>
        <w:t>версии указанного в пункте 4 стандарта</w:t>
      </w:r>
      <w:r w:rsidR="000930D5">
        <w:rPr>
          <w:highlight w:val="yellow"/>
          <w:lang w:val="ru-RU"/>
        </w:rPr>
        <w:t>/документа</w:t>
      </w:r>
      <w:r>
        <w:t>, который выполнен</w:t>
      </w:r>
      <w:r w:rsidR="00282D3E">
        <w:t>____________________________</w:t>
      </w:r>
    </w:p>
    <w:p w:rsidR="009E7BD2" w:rsidRPr="00836894" w:rsidRDefault="009E7BD2" w:rsidP="00282D3E">
      <w:pPr>
        <w:pBdr>
          <w:top w:val="nil"/>
          <w:left w:val="nil"/>
          <w:bottom w:val="nil"/>
          <w:right w:val="nil"/>
          <w:between w:val="nil"/>
        </w:pBdr>
        <w:spacing w:line="240" w:lineRule="auto"/>
        <w:ind w:left="5245" w:firstLine="0"/>
        <w:jc w:val="both"/>
        <w:rPr>
          <w:vanish/>
          <w:color w:val="000000"/>
          <w:vertAlign w:val="superscript"/>
          <w:lang w:val="ru-RU"/>
        </w:rPr>
      </w:pPr>
      <w:r w:rsidRPr="00836894">
        <w:rPr>
          <w:vanish/>
          <w:color w:val="000000"/>
          <w:highlight w:val="yellow"/>
          <w:vertAlign w:val="superscript"/>
        </w:rPr>
        <w:t>Сведения об организации, которая осуществила перевод</w:t>
      </w:r>
    </w:p>
    <w:p w:rsidR="004317EE" w:rsidRPr="00836894" w:rsidRDefault="009E7BD2" w:rsidP="0061212D">
      <w:pPr>
        <w:pBdr>
          <w:top w:val="nil"/>
          <w:left w:val="nil"/>
          <w:bottom w:val="nil"/>
          <w:right w:val="nil"/>
          <w:between w:val="nil"/>
        </w:pBdr>
        <w:spacing w:line="240" w:lineRule="auto"/>
        <w:ind w:firstLine="709"/>
        <w:jc w:val="both"/>
        <w:rPr>
          <w:vanish/>
          <w:color w:val="000000"/>
          <w:sz w:val="22"/>
        </w:rPr>
      </w:pPr>
      <w:r w:rsidRPr="00836894">
        <w:rPr>
          <w:vanish/>
          <w:color w:val="000000"/>
          <w:sz w:val="22"/>
          <w:highlight w:val="yellow"/>
          <w:lang w:val="ru-RU"/>
        </w:rPr>
        <w:t>Св</w:t>
      </w:r>
      <w:r w:rsidR="003F43C9" w:rsidRPr="00836894">
        <w:rPr>
          <w:vanish/>
          <w:color w:val="000000"/>
          <w:sz w:val="22"/>
          <w:highlight w:val="yellow"/>
        </w:rPr>
        <w:t>едения о юридическом или физическом лице, которое оформило данный модифицированный стандарт, и сведения о переводе на русский язык применяемого международного стандарта</w:t>
      </w:r>
      <w:r w:rsidR="0061212D" w:rsidRPr="00836894">
        <w:rPr>
          <w:vanish/>
          <w:color w:val="000000"/>
          <w:sz w:val="22"/>
          <w:highlight w:val="yellow"/>
          <w:lang w:val="ru-RU"/>
        </w:rPr>
        <w:t>.</w:t>
      </w:r>
      <w:r w:rsidR="003F43C9" w:rsidRPr="00836894">
        <w:rPr>
          <w:vanish/>
          <w:color w:val="000000"/>
          <w:sz w:val="22"/>
          <w:highlight w:val="yellow"/>
        </w:rPr>
        <w:t xml:space="preserve"> </w:t>
      </w:r>
    </w:p>
    <w:p w:rsidR="004317EE" w:rsidRDefault="003F43C9" w:rsidP="000930D5">
      <w:pPr>
        <w:widowControl w:val="0"/>
        <w:pBdr>
          <w:top w:val="nil"/>
          <w:left w:val="nil"/>
          <w:bottom w:val="nil"/>
          <w:right w:val="nil"/>
          <w:between w:val="nil"/>
        </w:pBdr>
        <w:tabs>
          <w:tab w:val="left" w:pos="750"/>
          <w:tab w:val="left" w:pos="813"/>
        </w:tabs>
        <w:spacing w:line="360" w:lineRule="auto"/>
        <w:ind w:firstLine="709"/>
        <w:rPr>
          <w:color w:val="000000"/>
        </w:rPr>
      </w:pPr>
      <w:r>
        <w:rPr>
          <w:color w:val="000000"/>
        </w:rPr>
        <w:t>2 ВНЕСЕН Техническим комитетом по стандартизации _____________    </w:t>
      </w:r>
    </w:p>
    <w:p w:rsidR="009E7BD2" w:rsidRPr="005A6B12" w:rsidRDefault="009E7BD2" w:rsidP="009E7BD2">
      <w:pPr>
        <w:spacing w:line="276" w:lineRule="auto"/>
        <w:ind w:firstLine="567"/>
        <w:jc w:val="both"/>
        <w:rPr>
          <w:vanish/>
          <w:sz w:val="22"/>
        </w:rPr>
      </w:pPr>
      <w:r w:rsidRPr="005A6B12">
        <w:rPr>
          <w:vanish/>
          <w:sz w:val="22"/>
          <w:highlight w:val="yellow"/>
        </w:rPr>
        <w:t>Номер и наименование технического комитета по стандартизации (ТК), а при необходимости также номер и наименование его подкомитета (ПК), при отсутствии ТК — наименование федерального органа исполнительной власти или иного заказчика разработки стандарта.</w:t>
      </w:r>
    </w:p>
    <w:p w:rsidR="004317EE" w:rsidRDefault="004317EE">
      <w:pPr>
        <w:widowControl w:val="0"/>
        <w:pBdr>
          <w:top w:val="nil"/>
          <w:left w:val="nil"/>
          <w:bottom w:val="nil"/>
          <w:right w:val="nil"/>
          <w:between w:val="nil"/>
        </w:pBdr>
        <w:tabs>
          <w:tab w:val="left" w:pos="750"/>
          <w:tab w:val="left" w:pos="813"/>
        </w:tabs>
        <w:spacing w:line="360" w:lineRule="auto"/>
        <w:ind w:firstLine="0"/>
        <w:rPr>
          <w:color w:val="000000"/>
        </w:rPr>
      </w:pPr>
    </w:p>
    <w:p w:rsidR="004317EE" w:rsidRDefault="003F43C9" w:rsidP="009E7BD2">
      <w:pPr>
        <w:widowControl w:val="0"/>
        <w:pBdr>
          <w:top w:val="nil"/>
          <w:left w:val="nil"/>
          <w:bottom w:val="nil"/>
          <w:right w:val="nil"/>
          <w:between w:val="nil"/>
        </w:pBdr>
        <w:tabs>
          <w:tab w:val="left" w:pos="750"/>
          <w:tab w:val="left" w:pos="813"/>
        </w:tabs>
        <w:spacing w:line="360" w:lineRule="auto"/>
        <w:ind w:firstLine="709"/>
        <w:rPr>
          <w:color w:val="000000"/>
        </w:rPr>
      </w:pPr>
      <w:r>
        <w:rPr>
          <w:color w:val="000000"/>
        </w:rPr>
        <w:t xml:space="preserve">3 УТВЕРЖДЕН И ВВЕДЕН В ДЕЙСТВИЕ Приказом Федерального агентства по техническому регулированию и метрологии от </w:t>
      </w:r>
      <w:r w:rsidR="009E7BD2">
        <w:rPr>
          <w:color w:val="000000"/>
          <w:lang w:val="ru-RU"/>
        </w:rPr>
        <w:t xml:space="preserve">                  </w:t>
      </w:r>
      <w:r>
        <w:rPr>
          <w:color w:val="000000"/>
        </w:rPr>
        <w:t xml:space="preserve">№     </w:t>
      </w:r>
      <w:r w:rsidR="009E7BD2">
        <w:rPr>
          <w:color w:val="000000"/>
          <w:lang w:val="ru-RU"/>
        </w:rPr>
        <w:t xml:space="preserve">   </w:t>
      </w:r>
      <w:r>
        <w:rPr>
          <w:color w:val="000000"/>
        </w:rPr>
        <w:t xml:space="preserve">    ст-</w:t>
      </w:r>
    </w:p>
    <w:p w:rsidR="009E7BD2" w:rsidRPr="00F90B8A" w:rsidRDefault="009E7BD2" w:rsidP="009E7BD2">
      <w:pPr>
        <w:spacing w:line="276" w:lineRule="auto"/>
        <w:ind w:firstLine="567"/>
        <w:jc w:val="both"/>
        <w:rPr>
          <w:vanish/>
          <w:color w:val="000000"/>
          <w:sz w:val="22"/>
          <w:highlight w:val="yellow"/>
        </w:rPr>
      </w:pPr>
      <w:r w:rsidRPr="00F90B8A">
        <w:rPr>
          <w:vanish/>
          <w:color w:val="000000"/>
          <w:sz w:val="22"/>
          <w:highlight w:val="yellow"/>
          <w:lang w:val="ru-RU"/>
        </w:rPr>
        <w:t>К</w:t>
      </w:r>
      <w:r w:rsidRPr="00F90B8A">
        <w:rPr>
          <w:vanish/>
          <w:color w:val="000000"/>
          <w:sz w:val="22"/>
          <w:highlight w:val="yellow"/>
        </w:rPr>
        <w:t>раткое наименование национального органа по стандартизации, дата принятия и номер организационно-распорядительного документа</w:t>
      </w:r>
    </w:p>
    <w:p w:rsidR="004317EE" w:rsidRDefault="004317EE">
      <w:pPr>
        <w:widowControl w:val="0"/>
        <w:pBdr>
          <w:top w:val="nil"/>
          <w:left w:val="nil"/>
          <w:bottom w:val="nil"/>
          <w:right w:val="nil"/>
          <w:between w:val="nil"/>
        </w:pBdr>
        <w:tabs>
          <w:tab w:val="left" w:pos="750"/>
          <w:tab w:val="left" w:pos="817"/>
        </w:tabs>
        <w:spacing w:line="226" w:lineRule="auto"/>
        <w:ind w:firstLine="0"/>
        <w:rPr>
          <w:color w:val="000000"/>
        </w:rPr>
      </w:pPr>
    </w:p>
    <w:p w:rsidR="00282D3E" w:rsidRDefault="00282D3E">
      <w:pPr>
        <w:widowControl w:val="0"/>
        <w:pBdr>
          <w:top w:val="nil"/>
          <w:left w:val="nil"/>
          <w:bottom w:val="nil"/>
          <w:right w:val="nil"/>
          <w:between w:val="nil"/>
        </w:pBdr>
        <w:tabs>
          <w:tab w:val="left" w:pos="750"/>
          <w:tab w:val="left" w:pos="817"/>
        </w:tabs>
        <w:spacing w:line="226" w:lineRule="auto"/>
        <w:ind w:firstLine="0"/>
        <w:rPr>
          <w:color w:val="000000"/>
        </w:rPr>
      </w:pPr>
    </w:p>
    <w:p w:rsidR="004317EE" w:rsidRPr="009E7BD2" w:rsidRDefault="003F43C9" w:rsidP="00282D3E">
      <w:pPr>
        <w:widowControl w:val="0"/>
        <w:pBdr>
          <w:top w:val="nil"/>
          <w:left w:val="nil"/>
          <w:bottom w:val="nil"/>
          <w:right w:val="nil"/>
          <w:between w:val="nil"/>
        </w:pBdr>
        <w:tabs>
          <w:tab w:val="left" w:pos="750"/>
          <w:tab w:val="left" w:pos="813"/>
        </w:tabs>
        <w:spacing w:line="360" w:lineRule="auto"/>
        <w:ind w:firstLine="709"/>
        <w:jc w:val="both"/>
        <w:rPr>
          <w:color w:val="000000"/>
        </w:rPr>
      </w:pPr>
      <w:r w:rsidRPr="009E7BD2">
        <w:t>4 Настоящий стандарт является м</w:t>
      </w:r>
      <w:r w:rsidR="009E7BD2" w:rsidRPr="009E7BD2">
        <w:t>одифицированным по отношению к международному стандарту</w:t>
      </w:r>
      <w:r w:rsidR="0061212D" w:rsidRPr="00C605F1">
        <w:rPr>
          <w:highlight w:val="yellow"/>
          <w:lang w:val="ru-RU"/>
        </w:rPr>
        <w:t>/документу</w:t>
      </w:r>
      <w:r w:rsidR="009E7BD2" w:rsidRPr="009E7BD2">
        <w:rPr>
          <w:u w:val="single"/>
          <w:lang w:val="ru-RU"/>
        </w:rPr>
        <w:t>_</w:t>
      </w:r>
      <w:r w:rsidR="0069188A" w:rsidRPr="009E7BD2">
        <w:rPr>
          <w:u w:val="single"/>
          <w:lang w:val="ru-RU"/>
        </w:rPr>
        <w:t>___</w:t>
      </w:r>
      <w:r w:rsidR="009E7BD2" w:rsidRPr="009E7BD2">
        <w:rPr>
          <w:u w:val="single"/>
          <w:lang w:val="ru-RU"/>
        </w:rPr>
        <w:t>__</w:t>
      </w:r>
      <w:r w:rsidRPr="009E7BD2">
        <w:t>«</w:t>
      </w:r>
      <w:r w:rsidR="0061212D">
        <w:t>___________</w:t>
      </w:r>
      <w:r w:rsidR="0069188A">
        <w:t>_______</w:t>
      </w:r>
      <w:r w:rsidRPr="009E7BD2">
        <w:t>___________»</w:t>
      </w:r>
      <w:r w:rsidRPr="009E7BD2">
        <w:rPr>
          <w:color w:val="000000"/>
        </w:rPr>
        <w:t xml:space="preserve"> </w:t>
      </w:r>
    </w:p>
    <w:p w:rsidR="009E7BD2" w:rsidRPr="00282D3E" w:rsidRDefault="009E7BD2" w:rsidP="00282D3E">
      <w:pPr>
        <w:widowControl w:val="0"/>
        <w:pBdr>
          <w:top w:val="nil"/>
          <w:left w:val="nil"/>
          <w:bottom w:val="nil"/>
          <w:right w:val="nil"/>
          <w:between w:val="nil"/>
        </w:pBdr>
        <w:tabs>
          <w:tab w:val="left" w:pos="750"/>
          <w:tab w:val="left" w:pos="813"/>
        </w:tabs>
        <w:spacing w:line="360" w:lineRule="auto"/>
        <w:ind w:right="422" w:firstLine="709"/>
        <w:jc w:val="both"/>
        <w:rPr>
          <w:vanish/>
          <w:highlight w:val="yellow"/>
          <w:vertAlign w:val="superscript"/>
        </w:rPr>
      </w:pPr>
      <w:r w:rsidRPr="009E7BD2">
        <w:rPr>
          <w:vanish/>
          <w:highlight w:val="yellow"/>
          <w:vertAlign w:val="superscript"/>
          <w:lang w:val="ru-RU"/>
        </w:rPr>
        <w:t>О</w:t>
      </w:r>
      <w:r w:rsidR="003F43C9" w:rsidRPr="009E7BD2">
        <w:rPr>
          <w:vanish/>
          <w:highlight w:val="yellow"/>
          <w:vertAlign w:val="superscript"/>
        </w:rPr>
        <w:t>бозначение и наименование МС</w:t>
      </w:r>
      <w:r w:rsidRPr="009E7BD2">
        <w:rPr>
          <w:vanish/>
          <w:highlight w:val="yellow"/>
          <w:vertAlign w:val="superscript"/>
          <w:lang w:val="ru-RU"/>
        </w:rPr>
        <w:t>/МД</w:t>
      </w:r>
      <w:r w:rsidR="003F43C9" w:rsidRPr="009E7BD2">
        <w:rPr>
          <w:vanish/>
          <w:highlight w:val="yellow"/>
          <w:vertAlign w:val="superscript"/>
        </w:rPr>
        <w:t xml:space="preserve"> на русском языке</w:t>
      </w:r>
      <w:r w:rsidR="00282D3E">
        <w:rPr>
          <w:vanish/>
          <w:highlight w:val="yellow"/>
          <w:vertAlign w:val="superscript"/>
          <w:lang w:val="ru-RU"/>
        </w:rPr>
        <w:t xml:space="preserve"> </w:t>
      </w:r>
      <w:r w:rsidRPr="009E7BD2">
        <w:rPr>
          <w:vanish/>
          <w:highlight w:val="yellow"/>
          <w:vertAlign w:val="superscript"/>
          <w:lang w:val="ru-RU"/>
        </w:rPr>
        <w:t>(обозначение МД на английском,</w:t>
      </w:r>
      <w:r w:rsidRPr="009E7BD2">
        <w:rPr>
          <w:vanish/>
          <w:highlight w:val="yellow"/>
          <w:vertAlign w:val="superscript"/>
        </w:rPr>
        <w:t xml:space="preserve"> наименование</w:t>
      </w:r>
      <w:r w:rsidRPr="009E7BD2">
        <w:rPr>
          <w:vanish/>
          <w:highlight w:val="yellow"/>
          <w:vertAlign w:val="superscript"/>
          <w:lang w:val="ru-RU"/>
        </w:rPr>
        <w:t xml:space="preserve"> МД на русском языке)</w:t>
      </w:r>
    </w:p>
    <w:p w:rsidR="009E7BD2" w:rsidRPr="00282D3E" w:rsidRDefault="003F43C9" w:rsidP="00282D3E">
      <w:pPr>
        <w:widowControl w:val="0"/>
        <w:pBdr>
          <w:top w:val="nil"/>
          <w:left w:val="nil"/>
          <w:bottom w:val="nil"/>
          <w:right w:val="nil"/>
          <w:between w:val="nil"/>
        </w:pBdr>
        <w:tabs>
          <w:tab w:val="left" w:pos="750"/>
          <w:tab w:val="left" w:pos="813"/>
        </w:tabs>
        <w:spacing w:line="360" w:lineRule="auto"/>
        <w:ind w:firstLine="0"/>
        <w:jc w:val="both"/>
        <w:rPr>
          <w:vanish/>
          <w:vertAlign w:val="superscript"/>
        </w:rPr>
      </w:pPr>
      <w:r w:rsidRPr="009E7BD2">
        <w:rPr>
          <w:color w:val="000000"/>
        </w:rPr>
        <w:t>(__________ «</w:t>
      </w:r>
      <w:r w:rsidR="000930D5">
        <w:t>___________________</w:t>
      </w:r>
      <w:r w:rsidR="0069188A">
        <w:t>__</w:t>
      </w:r>
      <w:r w:rsidRPr="009E7BD2">
        <w:t>__</w:t>
      </w:r>
      <w:r w:rsidRPr="009E7BD2">
        <w:rPr>
          <w:color w:val="000000"/>
        </w:rPr>
        <w:t xml:space="preserve">», MOD), путем изменения отдельных фраз </w:t>
      </w:r>
      <w:r w:rsidR="009E7BD2" w:rsidRPr="009E7BD2">
        <w:rPr>
          <w:vanish/>
          <w:highlight w:val="yellow"/>
          <w:vertAlign w:val="superscript"/>
          <w:lang w:val="ru-RU"/>
        </w:rPr>
        <w:t>О</w:t>
      </w:r>
      <w:r w:rsidRPr="009E7BD2">
        <w:rPr>
          <w:vanish/>
          <w:highlight w:val="yellow"/>
          <w:vertAlign w:val="superscript"/>
        </w:rPr>
        <w:t>бозначение и наименование МС</w:t>
      </w:r>
      <w:r w:rsidR="009E7BD2" w:rsidRPr="009E7BD2">
        <w:rPr>
          <w:vanish/>
          <w:highlight w:val="yellow"/>
          <w:vertAlign w:val="superscript"/>
          <w:lang w:val="ru-RU"/>
        </w:rPr>
        <w:t>/МД</w:t>
      </w:r>
      <w:r w:rsidRPr="009E7BD2">
        <w:rPr>
          <w:vanish/>
          <w:highlight w:val="yellow"/>
          <w:vertAlign w:val="superscript"/>
        </w:rPr>
        <w:t xml:space="preserve"> на английском языке</w:t>
      </w:r>
      <w:r w:rsidR="00282D3E">
        <w:rPr>
          <w:color w:val="000000"/>
          <w:lang w:val="ru-RU"/>
        </w:rPr>
        <w:t>(</w:t>
      </w:r>
      <w:r w:rsidRPr="009E7BD2">
        <w:rPr>
          <w:color w:val="000000"/>
        </w:rPr>
        <w:t xml:space="preserve">слов, значений показателей, ссылок), которые выделены в тексте курсивом. </w:t>
      </w:r>
    </w:p>
    <w:p w:rsidR="004317EE" w:rsidRDefault="003F43C9" w:rsidP="00282D3E">
      <w:pPr>
        <w:widowControl w:val="0"/>
        <w:pBdr>
          <w:top w:val="nil"/>
          <w:left w:val="nil"/>
          <w:bottom w:val="nil"/>
          <w:right w:val="nil"/>
          <w:between w:val="nil"/>
        </w:pBdr>
        <w:tabs>
          <w:tab w:val="left" w:pos="750"/>
          <w:tab w:val="left" w:pos="813"/>
        </w:tabs>
        <w:spacing w:line="360" w:lineRule="auto"/>
        <w:ind w:firstLine="709"/>
        <w:jc w:val="both"/>
        <w:rPr>
          <w:color w:val="000000"/>
        </w:rPr>
      </w:pPr>
      <w:r w:rsidRPr="009E7BD2">
        <w:rPr>
          <w:color w:val="000000"/>
        </w:rPr>
        <w:t>Внесение указанных технических отклонений направлено на учет потребностей национальной экономики Российской Федерации.</w:t>
      </w:r>
    </w:p>
    <w:p w:rsidR="0069188A" w:rsidRPr="009E7BD2" w:rsidRDefault="0069188A" w:rsidP="009E7BD2">
      <w:pPr>
        <w:widowControl w:val="0"/>
        <w:pBdr>
          <w:top w:val="nil"/>
          <w:left w:val="nil"/>
          <w:bottom w:val="nil"/>
          <w:right w:val="nil"/>
          <w:between w:val="nil"/>
        </w:pBdr>
        <w:tabs>
          <w:tab w:val="left" w:pos="750"/>
          <w:tab w:val="left" w:pos="813"/>
        </w:tabs>
        <w:spacing w:line="360" w:lineRule="auto"/>
        <w:ind w:firstLine="567"/>
        <w:jc w:val="both"/>
        <w:rPr>
          <w:color w:val="000000"/>
        </w:rPr>
      </w:pPr>
    </w:p>
    <w:p w:rsidR="004317EE" w:rsidRDefault="0069188A" w:rsidP="0069188A">
      <w:pPr>
        <w:widowControl w:val="0"/>
        <w:pBdr>
          <w:top w:val="nil"/>
          <w:left w:val="single" w:sz="4" w:space="1" w:color="auto"/>
          <w:bottom w:val="nil"/>
          <w:right w:val="nil"/>
          <w:between w:val="nil"/>
        </w:pBdr>
        <w:tabs>
          <w:tab w:val="left" w:pos="750"/>
          <w:tab w:val="left" w:pos="813"/>
        </w:tabs>
        <w:spacing w:line="360" w:lineRule="auto"/>
        <w:ind w:firstLine="0"/>
        <w:jc w:val="both"/>
        <w:rPr>
          <w:sz w:val="22"/>
          <w:szCs w:val="22"/>
        </w:rPr>
      </w:pPr>
      <w:r>
        <w:rPr>
          <w:sz w:val="22"/>
          <w:szCs w:val="22"/>
          <w:highlight w:val="yellow"/>
        </w:rPr>
        <w:t>и</w:t>
      </w:r>
      <w:r w:rsidR="003F43C9" w:rsidRPr="0069188A">
        <w:rPr>
          <w:sz w:val="22"/>
          <w:szCs w:val="22"/>
          <w:highlight w:val="yellow"/>
        </w:rPr>
        <w:t>ли</w:t>
      </w:r>
    </w:p>
    <w:p w:rsidR="0069188A" w:rsidRDefault="0069188A" w:rsidP="0069188A">
      <w:pPr>
        <w:widowControl w:val="0"/>
        <w:pBdr>
          <w:top w:val="nil"/>
          <w:bottom w:val="nil"/>
          <w:right w:val="nil"/>
          <w:between w:val="nil"/>
        </w:pBdr>
        <w:tabs>
          <w:tab w:val="left" w:pos="750"/>
          <w:tab w:val="left" w:pos="813"/>
        </w:tabs>
        <w:spacing w:line="360" w:lineRule="auto"/>
        <w:ind w:firstLine="0"/>
        <w:jc w:val="both"/>
        <w:rPr>
          <w:sz w:val="22"/>
          <w:szCs w:val="22"/>
        </w:rPr>
      </w:pPr>
    </w:p>
    <w:p w:rsidR="004317EE" w:rsidRPr="0069188A" w:rsidRDefault="003F43C9" w:rsidP="000930D5">
      <w:pPr>
        <w:widowControl w:val="0"/>
        <w:tabs>
          <w:tab w:val="left" w:pos="750"/>
          <w:tab w:val="left" w:pos="813"/>
        </w:tabs>
        <w:spacing w:line="360" w:lineRule="auto"/>
        <w:ind w:firstLine="709"/>
        <w:jc w:val="both"/>
      </w:pPr>
      <w:r w:rsidRPr="0069188A">
        <w:t xml:space="preserve">4 Настоящий стандарт является модифицированным по отношению </w:t>
      </w:r>
      <w:r w:rsidR="0069188A" w:rsidRPr="0069188A">
        <w:t xml:space="preserve">к </w:t>
      </w:r>
      <w:r w:rsidRPr="0069188A">
        <w:t>международном</w:t>
      </w:r>
      <w:r w:rsidR="0069188A">
        <w:t>у стандарту</w:t>
      </w:r>
      <w:r w:rsidR="000930D5" w:rsidRPr="00C605F1">
        <w:rPr>
          <w:highlight w:val="yellow"/>
          <w:lang w:val="ru-RU"/>
        </w:rPr>
        <w:t>/документу</w:t>
      </w:r>
      <w:r w:rsidR="000930D5">
        <w:t xml:space="preserve"> </w:t>
      </w:r>
      <w:r w:rsidR="0069188A">
        <w:t>________«________</w:t>
      </w:r>
      <w:r w:rsidR="000930D5">
        <w:t>_____________</w:t>
      </w:r>
      <w:r w:rsidRPr="0069188A">
        <w:t xml:space="preserve">_______» </w:t>
      </w:r>
    </w:p>
    <w:p w:rsidR="004317EE" w:rsidRPr="0069188A" w:rsidRDefault="0069188A" w:rsidP="00282D3E">
      <w:pPr>
        <w:widowControl w:val="0"/>
        <w:pBdr>
          <w:top w:val="nil"/>
          <w:left w:val="nil"/>
          <w:bottom w:val="nil"/>
          <w:right w:val="nil"/>
          <w:between w:val="nil"/>
        </w:pBdr>
        <w:tabs>
          <w:tab w:val="left" w:pos="750"/>
          <w:tab w:val="left" w:pos="813"/>
        </w:tabs>
        <w:spacing w:line="360" w:lineRule="auto"/>
        <w:ind w:right="422" w:firstLine="709"/>
        <w:jc w:val="both"/>
      </w:pPr>
      <w:r w:rsidRPr="0069188A">
        <w:rPr>
          <w:vanish/>
          <w:highlight w:val="yellow"/>
          <w:vertAlign w:val="superscript"/>
          <w:lang w:val="ru-RU"/>
        </w:rPr>
        <w:t>О</w:t>
      </w:r>
      <w:r w:rsidRPr="0069188A">
        <w:rPr>
          <w:vanish/>
          <w:highlight w:val="yellow"/>
          <w:vertAlign w:val="superscript"/>
        </w:rPr>
        <w:t>бозначение и наименование МС</w:t>
      </w:r>
      <w:r w:rsidRPr="0069188A">
        <w:rPr>
          <w:vanish/>
          <w:highlight w:val="yellow"/>
          <w:vertAlign w:val="superscript"/>
          <w:lang w:val="ru-RU"/>
        </w:rPr>
        <w:t>/МД</w:t>
      </w:r>
      <w:r w:rsidRPr="0069188A">
        <w:rPr>
          <w:vanish/>
          <w:highlight w:val="yellow"/>
          <w:vertAlign w:val="superscript"/>
        </w:rPr>
        <w:t xml:space="preserve"> на русском языке</w:t>
      </w:r>
      <w:r w:rsidR="00282D3E" w:rsidRPr="0069188A">
        <w:rPr>
          <w:vanish/>
          <w:highlight w:val="yellow"/>
          <w:vertAlign w:val="superscript"/>
          <w:lang w:val="ru-RU"/>
        </w:rPr>
        <w:t xml:space="preserve"> </w:t>
      </w:r>
      <w:r w:rsidRPr="0069188A">
        <w:rPr>
          <w:vanish/>
          <w:highlight w:val="yellow"/>
          <w:vertAlign w:val="superscript"/>
          <w:lang w:val="ru-RU"/>
        </w:rPr>
        <w:t>(обозначение МД на английском,</w:t>
      </w:r>
      <w:r w:rsidRPr="0069188A">
        <w:rPr>
          <w:vanish/>
          <w:highlight w:val="yellow"/>
          <w:vertAlign w:val="superscript"/>
        </w:rPr>
        <w:t xml:space="preserve"> наименование</w:t>
      </w:r>
      <w:r w:rsidRPr="0069188A">
        <w:rPr>
          <w:vanish/>
          <w:highlight w:val="yellow"/>
          <w:vertAlign w:val="superscript"/>
          <w:lang w:val="ru-RU"/>
        </w:rPr>
        <w:t xml:space="preserve"> МД на русском языке)</w:t>
      </w:r>
      <w:r w:rsidRPr="0069188A">
        <w:t xml:space="preserve"> </w:t>
      </w:r>
      <w:r w:rsidR="003F43C9" w:rsidRPr="0069188A">
        <w:t>(__</w:t>
      </w:r>
      <w:r>
        <w:t>_______</w:t>
      </w:r>
      <w:r w:rsidR="00282D3E">
        <w:rPr>
          <w:lang w:val="ru-RU"/>
        </w:rPr>
        <w:t>________</w:t>
      </w:r>
      <w:r>
        <w:t>_ «_______________________</w:t>
      </w:r>
      <w:r w:rsidR="003F43C9" w:rsidRPr="0069188A">
        <w:t xml:space="preserve">____», MOD), путем внесения технических </w:t>
      </w:r>
      <w:r w:rsidRPr="0069188A">
        <w:rPr>
          <w:vanish/>
          <w:highlight w:val="yellow"/>
          <w:vertAlign w:val="superscript"/>
          <w:lang w:val="ru-RU"/>
        </w:rPr>
        <w:t>О</w:t>
      </w:r>
      <w:r w:rsidRPr="0069188A">
        <w:rPr>
          <w:vanish/>
          <w:highlight w:val="yellow"/>
          <w:vertAlign w:val="superscript"/>
        </w:rPr>
        <w:t>бозначение и наименование МС</w:t>
      </w:r>
      <w:r w:rsidRPr="0069188A">
        <w:rPr>
          <w:vanish/>
          <w:highlight w:val="yellow"/>
          <w:vertAlign w:val="superscript"/>
          <w:lang w:val="ru-RU"/>
        </w:rPr>
        <w:t>/МД</w:t>
      </w:r>
      <w:r w:rsidRPr="0069188A">
        <w:rPr>
          <w:vanish/>
          <w:highlight w:val="yellow"/>
          <w:vertAlign w:val="superscript"/>
        </w:rPr>
        <w:t xml:space="preserve"> на английском языке</w:t>
      </w:r>
      <w:r w:rsidR="003F43C9" w:rsidRPr="0069188A">
        <w:t>отклонений, объяснение которых приведено во введении к настоящему стандарту.</w:t>
      </w:r>
    </w:p>
    <w:p w:rsidR="004317EE" w:rsidRDefault="004317EE" w:rsidP="000930D5">
      <w:pPr>
        <w:widowControl w:val="0"/>
        <w:tabs>
          <w:tab w:val="left" w:pos="750"/>
          <w:tab w:val="left" w:pos="813"/>
        </w:tabs>
        <w:spacing w:line="240" w:lineRule="auto"/>
        <w:ind w:firstLine="709"/>
        <w:jc w:val="both"/>
        <w:rPr>
          <w:sz w:val="22"/>
          <w:szCs w:val="22"/>
        </w:rPr>
      </w:pPr>
    </w:p>
    <w:p w:rsidR="004317EE" w:rsidRPr="0061212D" w:rsidRDefault="0061212D" w:rsidP="000930D5">
      <w:pPr>
        <w:widowControl w:val="0"/>
        <w:tabs>
          <w:tab w:val="left" w:pos="750"/>
          <w:tab w:val="left" w:pos="813"/>
        </w:tabs>
        <w:spacing w:line="276" w:lineRule="auto"/>
        <w:ind w:firstLine="709"/>
        <w:jc w:val="both"/>
        <w:rPr>
          <w:vanish/>
          <w:color w:val="000000"/>
          <w:sz w:val="22"/>
          <w:szCs w:val="22"/>
          <w:highlight w:val="yellow"/>
        </w:rPr>
      </w:pPr>
      <w:r w:rsidRPr="0061212D">
        <w:rPr>
          <w:vanish/>
          <w:color w:val="000000"/>
          <w:sz w:val="22"/>
          <w:szCs w:val="22"/>
          <w:highlight w:val="yellow"/>
          <w:lang w:val="ru-RU"/>
        </w:rPr>
        <w:t>Формулировки, приведенные в п.4 предисловия, являются наиболее часто используемыми примерами. Полный перечень вариантов формулировок п</w:t>
      </w:r>
      <w:r w:rsidR="003F43C9" w:rsidRPr="0061212D">
        <w:rPr>
          <w:vanish/>
          <w:color w:val="000000"/>
          <w:sz w:val="22"/>
          <w:szCs w:val="22"/>
          <w:highlight w:val="yellow"/>
        </w:rPr>
        <w:t>риве</w:t>
      </w:r>
      <w:r w:rsidRPr="0061212D">
        <w:rPr>
          <w:vanish/>
          <w:color w:val="000000"/>
          <w:sz w:val="22"/>
          <w:szCs w:val="22"/>
          <w:highlight w:val="yellow"/>
        </w:rPr>
        <w:t>ден в</w:t>
      </w:r>
      <w:r w:rsidR="003F43C9" w:rsidRPr="0061212D">
        <w:rPr>
          <w:vanish/>
          <w:color w:val="000000"/>
          <w:sz w:val="22"/>
          <w:szCs w:val="22"/>
          <w:highlight w:val="yellow"/>
        </w:rPr>
        <w:t xml:space="preserve"> </w:t>
      </w:r>
      <w:r w:rsidRPr="0061212D">
        <w:rPr>
          <w:vanish/>
          <w:color w:val="000000"/>
          <w:sz w:val="22"/>
          <w:szCs w:val="22"/>
          <w:highlight w:val="yellow"/>
        </w:rPr>
        <w:t>ГОСТ</w:t>
      </w:r>
      <w:r w:rsidRPr="0061212D">
        <w:rPr>
          <w:vanish/>
          <w:color w:val="000000"/>
          <w:sz w:val="22"/>
          <w:szCs w:val="22"/>
          <w:highlight w:val="yellow"/>
          <w:lang w:val="ru-RU"/>
        </w:rPr>
        <w:t> </w:t>
      </w:r>
      <w:r w:rsidRPr="0061212D">
        <w:rPr>
          <w:vanish/>
          <w:color w:val="000000"/>
          <w:sz w:val="22"/>
          <w:szCs w:val="22"/>
          <w:highlight w:val="yellow"/>
        </w:rPr>
        <w:t>Р</w:t>
      </w:r>
      <w:r w:rsidRPr="0061212D">
        <w:rPr>
          <w:vanish/>
          <w:color w:val="000000"/>
          <w:sz w:val="22"/>
          <w:szCs w:val="22"/>
          <w:highlight w:val="yellow"/>
          <w:lang w:val="ru-RU"/>
        </w:rPr>
        <w:t> </w:t>
      </w:r>
      <w:r w:rsidRPr="0061212D">
        <w:rPr>
          <w:vanish/>
          <w:color w:val="000000"/>
          <w:sz w:val="22"/>
          <w:szCs w:val="22"/>
          <w:highlight w:val="yellow"/>
        </w:rPr>
        <w:t>1.7—2014 (пункты В.</w:t>
      </w:r>
      <w:r w:rsidRPr="0061212D">
        <w:rPr>
          <w:vanish/>
          <w:color w:val="000000"/>
          <w:sz w:val="22"/>
          <w:szCs w:val="22"/>
          <w:highlight w:val="yellow"/>
          <w:lang w:val="ru-RU"/>
        </w:rPr>
        <w:t>6</w:t>
      </w:r>
      <w:r w:rsidR="003F43C9" w:rsidRPr="0061212D">
        <w:rPr>
          <w:vanish/>
          <w:color w:val="000000"/>
          <w:sz w:val="22"/>
          <w:szCs w:val="22"/>
          <w:highlight w:val="yellow"/>
        </w:rPr>
        <w:t>—В.12).</w:t>
      </w:r>
    </w:p>
    <w:p w:rsidR="004317EE" w:rsidRPr="0061212D" w:rsidRDefault="003F43C9" w:rsidP="000930D5">
      <w:pPr>
        <w:spacing w:line="276" w:lineRule="auto"/>
        <w:ind w:firstLine="709"/>
        <w:jc w:val="both"/>
        <w:rPr>
          <w:vanish/>
          <w:sz w:val="22"/>
          <w:szCs w:val="22"/>
        </w:rPr>
      </w:pPr>
      <w:r w:rsidRPr="0061212D">
        <w:rPr>
          <w:vanish/>
          <w:sz w:val="22"/>
          <w:szCs w:val="22"/>
          <w:highlight w:val="yellow"/>
        </w:rPr>
        <w:t>При изменении наименования следует привести следующую формулировку:</w:t>
      </w:r>
    </w:p>
    <w:p w:rsidR="004317EE" w:rsidRDefault="003F43C9" w:rsidP="000930D5">
      <w:pPr>
        <w:pBdr>
          <w:top w:val="nil"/>
          <w:left w:val="nil"/>
          <w:bottom w:val="nil"/>
          <w:right w:val="nil"/>
          <w:between w:val="nil"/>
        </w:pBdr>
        <w:spacing w:line="360" w:lineRule="auto"/>
        <w:ind w:firstLine="709"/>
        <w:jc w:val="both"/>
        <w:rPr>
          <w:color w:val="000000"/>
        </w:rPr>
      </w:pPr>
      <w:r>
        <w:rPr>
          <w:color w:val="000000"/>
        </w:rPr>
        <w:t xml:space="preserve">Наименование настоящего стандарта изменено относительно наименования указанного международного стандарта для приведения в соответствие с ГОСТ Р 1.5—2012 (пункт 3.5). </w:t>
      </w:r>
    </w:p>
    <w:p w:rsidR="004317EE" w:rsidRPr="0061212D" w:rsidRDefault="003F43C9" w:rsidP="000930D5">
      <w:pPr>
        <w:spacing w:line="276" w:lineRule="auto"/>
        <w:ind w:firstLine="709"/>
        <w:jc w:val="both"/>
        <w:rPr>
          <w:vanish/>
          <w:sz w:val="22"/>
        </w:rPr>
      </w:pPr>
      <w:r w:rsidRPr="0061212D">
        <w:rPr>
          <w:vanish/>
          <w:sz w:val="22"/>
          <w:highlight w:val="yellow"/>
        </w:rPr>
        <w:lastRenderedPageBreak/>
        <w:t>При наличии нормативных ссылок в международном стандарте и приведении гармонизированных с ними национальных стандарт</w:t>
      </w:r>
      <w:r w:rsidR="0061212D" w:rsidRPr="0061212D">
        <w:rPr>
          <w:vanish/>
          <w:sz w:val="22"/>
          <w:highlight w:val="yellow"/>
          <w:lang w:val="ru-RU"/>
        </w:rPr>
        <w:t>ов</w:t>
      </w:r>
      <w:r w:rsidRPr="0061212D">
        <w:rPr>
          <w:vanish/>
          <w:sz w:val="22"/>
          <w:highlight w:val="yellow"/>
        </w:rPr>
        <w:t xml:space="preserve"> следует привести следующую формулировку:</w:t>
      </w:r>
    </w:p>
    <w:p w:rsidR="004317EE" w:rsidRDefault="003F43C9" w:rsidP="000930D5">
      <w:pPr>
        <w:pBdr>
          <w:top w:val="nil"/>
          <w:left w:val="nil"/>
          <w:bottom w:val="nil"/>
          <w:right w:val="nil"/>
          <w:between w:val="nil"/>
        </w:pBdr>
        <w:spacing w:line="360" w:lineRule="auto"/>
        <w:ind w:firstLine="709"/>
        <w:jc w:val="both"/>
        <w:rPr>
          <w:color w:val="000000"/>
        </w:rPr>
      </w:pPr>
      <w:r>
        <w:rPr>
          <w:color w:val="000000"/>
        </w:rPr>
        <w:t>Сведения о соответствии ссылочных национальных стандартов международным стандартам, использованным в качестве ссылочных в примененном международном стандарте</w:t>
      </w:r>
      <w:r w:rsidR="000930D5">
        <w:rPr>
          <w:highlight w:val="yellow"/>
          <w:lang w:val="ru-RU"/>
        </w:rPr>
        <w:t>/документе</w:t>
      </w:r>
      <w:r>
        <w:rPr>
          <w:color w:val="000000"/>
        </w:rPr>
        <w:t>, приведены в дополнительном приложении ДА.</w:t>
      </w:r>
    </w:p>
    <w:p w:rsidR="004317EE" w:rsidRPr="0061212D" w:rsidRDefault="003F43C9" w:rsidP="000930D5">
      <w:pPr>
        <w:spacing w:line="360" w:lineRule="auto"/>
        <w:ind w:firstLine="709"/>
        <w:jc w:val="both"/>
        <w:rPr>
          <w:vanish/>
          <w:sz w:val="22"/>
        </w:rPr>
      </w:pPr>
      <w:r w:rsidRPr="0061212D">
        <w:rPr>
          <w:vanish/>
          <w:sz w:val="22"/>
          <w:highlight w:val="yellow"/>
        </w:rPr>
        <w:t xml:space="preserve">При изменении структуры </w:t>
      </w:r>
      <w:r w:rsidR="008024EA">
        <w:rPr>
          <w:vanish/>
          <w:sz w:val="22"/>
          <w:highlight w:val="yellow"/>
          <w:lang w:val="ru-RU"/>
        </w:rPr>
        <w:t>необходимо</w:t>
      </w:r>
      <w:r w:rsidRPr="0061212D">
        <w:rPr>
          <w:vanish/>
          <w:sz w:val="22"/>
          <w:highlight w:val="yellow"/>
        </w:rPr>
        <w:t xml:space="preserve"> привести следующую формулировку:</w:t>
      </w:r>
    </w:p>
    <w:p w:rsidR="004317EE" w:rsidRDefault="003F43C9" w:rsidP="000930D5">
      <w:pPr>
        <w:pBdr>
          <w:top w:val="nil"/>
          <w:left w:val="nil"/>
          <w:bottom w:val="nil"/>
          <w:right w:val="nil"/>
          <w:between w:val="nil"/>
        </w:pBdr>
        <w:spacing w:line="360" w:lineRule="auto"/>
        <w:ind w:firstLine="709"/>
        <w:jc w:val="both"/>
        <w:rPr>
          <w:color w:val="000000"/>
        </w:rPr>
      </w:pPr>
      <w:r>
        <w:rPr>
          <w:color w:val="000000"/>
        </w:rPr>
        <w:t>Сопоставление структуры настоящего стандарта со структурой указанного международного стандарта</w:t>
      </w:r>
      <w:r w:rsidR="00C605F1" w:rsidRPr="00C605F1">
        <w:rPr>
          <w:color w:val="000000"/>
          <w:highlight w:val="yellow"/>
          <w:lang w:val="ru-RU"/>
        </w:rPr>
        <w:t>/документа</w:t>
      </w:r>
      <w:r>
        <w:rPr>
          <w:color w:val="000000"/>
        </w:rPr>
        <w:t xml:space="preserve"> приведено в дополнительном приложении ДБ </w:t>
      </w:r>
    </w:p>
    <w:p w:rsidR="0069188A" w:rsidRDefault="0069188A">
      <w:pPr>
        <w:spacing w:line="360" w:lineRule="auto"/>
        <w:ind w:firstLine="567"/>
        <w:jc w:val="both"/>
      </w:pPr>
    </w:p>
    <w:p w:rsidR="0069188A" w:rsidRDefault="0069188A" w:rsidP="000930D5">
      <w:pPr>
        <w:spacing w:line="360" w:lineRule="auto"/>
        <w:ind w:firstLine="709"/>
        <w:jc w:val="both"/>
      </w:pPr>
      <w:r>
        <w:t>5</w:t>
      </w:r>
      <w:r w:rsidR="003F43C9">
        <w:t xml:space="preserve"> ВВЕДЕН ВПЕРВЫЕ </w:t>
      </w:r>
    </w:p>
    <w:p w:rsidR="004317EE" w:rsidRDefault="003F43C9" w:rsidP="000930D5">
      <w:pPr>
        <w:spacing w:line="360" w:lineRule="auto"/>
        <w:ind w:firstLine="709"/>
        <w:jc w:val="both"/>
      </w:pPr>
      <w:r w:rsidRPr="0069188A">
        <w:rPr>
          <w:highlight w:val="yellow"/>
        </w:rPr>
        <w:t>или</w:t>
      </w:r>
    </w:p>
    <w:p w:rsidR="004317EE" w:rsidRDefault="003F43C9" w:rsidP="000930D5">
      <w:pPr>
        <w:spacing w:line="360" w:lineRule="auto"/>
        <w:ind w:firstLine="709"/>
        <w:jc w:val="both"/>
      </w:pPr>
      <w:r>
        <w:t>5 ВЗАМЕН _____________</w:t>
      </w:r>
    </w:p>
    <w:p w:rsidR="004317EE" w:rsidRPr="0069188A" w:rsidRDefault="0069188A" w:rsidP="000930D5">
      <w:pPr>
        <w:pBdr>
          <w:top w:val="nil"/>
          <w:left w:val="nil"/>
          <w:bottom w:val="nil"/>
          <w:right w:val="nil"/>
          <w:between w:val="nil"/>
        </w:pBdr>
        <w:spacing w:line="240" w:lineRule="auto"/>
        <w:ind w:firstLine="709"/>
        <w:jc w:val="both"/>
        <w:rPr>
          <w:vanish/>
          <w:color w:val="000000"/>
          <w:highlight w:val="yellow"/>
          <w:vertAlign w:val="superscript"/>
        </w:rPr>
      </w:pPr>
      <w:r w:rsidRPr="0069188A">
        <w:rPr>
          <w:vanish/>
          <w:color w:val="000000"/>
          <w:highlight w:val="yellow"/>
          <w:vertAlign w:val="superscript"/>
          <w:lang w:val="ru-RU"/>
        </w:rPr>
        <w:t>О</w:t>
      </w:r>
      <w:r w:rsidR="003F43C9" w:rsidRPr="0069188A">
        <w:rPr>
          <w:vanish/>
          <w:color w:val="000000"/>
          <w:highlight w:val="yellow"/>
          <w:vertAlign w:val="superscript"/>
        </w:rPr>
        <w:t xml:space="preserve">бозначение стандарта </w:t>
      </w:r>
    </w:p>
    <w:p w:rsidR="004317EE" w:rsidRPr="0069188A" w:rsidRDefault="0069188A" w:rsidP="000930D5">
      <w:pPr>
        <w:pBdr>
          <w:top w:val="nil"/>
          <w:left w:val="nil"/>
          <w:bottom w:val="nil"/>
          <w:right w:val="nil"/>
          <w:between w:val="nil"/>
        </w:pBdr>
        <w:spacing w:line="240" w:lineRule="auto"/>
        <w:ind w:firstLine="709"/>
        <w:jc w:val="both"/>
        <w:rPr>
          <w:vanish/>
          <w:color w:val="000000"/>
          <w:highlight w:val="yellow"/>
          <w:vertAlign w:val="superscript"/>
        </w:rPr>
      </w:pPr>
      <w:r w:rsidRPr="0069188A">
        <w:rPr>
          <w:vanish/>
          <w:color w:val="000000"/>
          <w:highlight w:val="yellow"/>
          <w:vertAlign w:val="superscript"/>
          <w:lang w:val="ru-RU"/>
        </w:rPr>
        <w:t xml:space="preserve">  </w:t>
      </w:r>
      <w:r w:rsidR="003F43C9" w:rsidRPr="0069188A">
        <w:rPr>
          <w:vanish/>
          <w:color w:val="000000"/>
          <w:highlight w:val="yellow"/>
          <w:vertAlign w:val="superscript"/>
        </w:rPr>
        <w:t>(обозначения стандартов)</w:t>
      </w:r>
    </w:p>
    <w:p w:rsidR="004317EE" w:rsidRDefault="003F43C9" w:rsidP="000930D5">
      <w:pPr>
        <w:spacing w:line="360" w:lineRule="auto"/>
        <w:ind w:firstLine="709"/>
        <w:jc w:val="both"/>
      </w:pPr>
      <w:r w:rsidRPr="0069188A">
        <w:rPr>
          <w:highlight w:val="yellow"/>
        </w:rPr>
        <w:t>или</w:t>
      </w:r>
    </w:p>
    <w:p w:rsidR="004317EE" w:rsidRPr="0069188A" w:rsidRDefault="0069188A" w:rsidP="000930D5">
      <w:pPr>
        <w:spacing w:line="360" w:lineRule="auto"/>
        <w:ind w:firstLine="709"/>
        <w:jc w:val="both"/>
        <w:rPr>
          <w:lang w:val="ru-RU"/>
        </w:rPr>
      </w:pPr>
      <w:r>
        <w:t xml:space="preserve">5 </w:t>
      </w:r>
      <w:r w:rsidR="003F43C9">
        <w:t xml:space="preserve">ВЗАМЕН _____________   в части </w:t>
      </w:r>
      <w:r>
        <w:rPr>
          <w:lang w:val="ru-RU"/>
        </w:rPr>
        <w:t>_________</w:t>
      </w:r>
    </w:p>
    <w:p w:rsidR="004317EE" w:rsidRPr="0069188A" w:rsidRDefault="0069188A">
      <w:pPr>
        <w:pBdr>
          <w:top w:val="nil"/>
          <w:left w:val="nil"/>
          <w:bottom w:val="nil"/>
          <w:right w:val="nil"/>
          <w:between w:val="nil"/>
        </w:pBdr>
        <w:spacing w:line="360" w:lineRule="auto"/>
        <w:ind w:firstLine="1985"/>
        <w:jc w:val="both"/>
        <w:rPr>
          <w:vanish/>
          <w:color w:val="000000"/>
        </w:rPr>
      </w:pPr>
      <w:r w:rsidRPr="0069188A">
        <w:rPr>
          <w:vanish/>
          <w:color w:val="000000"/>
          <w:highlight w:val="yellow"/>
          <w:vertAlign w:val="superscript"/>
          <w:lang w:val="ru-RU"/>
        </w:rPr>
        <w:t>О</w:t>
      </w:r>
      <w:r w:rsidR="003F43C9" w:rsidRPr="0069188A">
        <w:rPr>
          <w:vanish/>
          <w:color w:val="000000"/>
          <w:highlight w:val="yellow"/>
          <w:vertAlign w:val="superscript"/>
        </w:rPr>
        <w:t>бозначение стандарта</w:t>
      </w:r>
    </w:p>
    <w:p w:rsidR="004317EE" w:rsidRDefault="004317EE">
      <w:pPr>
        <w:widowControl w:val="0"/>
        <w:pBdr>
          <w:top w:val="nil"/>
          <w:left w:val="nil"/>
          <w:bottom w:val="nil"/>
          <w:right w:val="nil"/>
          <w:between w:val="nil"/>
        </w:pBdr>
        <w:tabs>
          <w:tab w:val="left" w:pos="750"/>
          <w:tab w:val="left" w:pos="813"/>
        </w:tabs>
        <w:spacing w:line="226" w:lineRule="auto"/>
        <w:ind w:firstLine="0"/>
        <w:rPr>
          <w:color w:val="000000"/>
          <w:u w:val="single"/>
        </w:rPr>
      </w:pPr>
    </w:p>
    <w:p w:rsidR="004317EE" w:rsidRDefault="004317EE">
      <w:pPr>
        <w:spacing w:line="240" w:lineRule="auto"/>
        <w:ind w:firstLine="709"/>
        <w:jc w:val="both"/>
        <w:rPr>
          <w:i/>
          <w:sz w:val="26"/>
          <w:szCs w:val="26"/>
        </w:rPr>
      </w:pPr>
    </w:p>
    <w:p w:rsidR="004317EE" w:rsidRDefault="003F43C9" w:rsidP="000930D5">
      <w:pPr>
        <w:widowControl w:val="0"/>
        <w:pBdr>
          <w:top w:val="nil"/>
          <w:left w:val="nil"/>
          <w:bottom w:val="nil"/>
          <w:right w:val="nil"/>
          <w:between w:val="nil"/>
        </w:pBdr>
        <w:shd w:val="clear" w:color="auto" w:fill="FFFFFF"/>
        <w:spacing w:before="300" w:after="180" w:line="276" w:lineRule="auto"/>
        <w:ind w:firstLine="709"/>
        <w:jc w:val="both"/>
        <w:rPr>
          <w:color w:val="000000"/>
        </w:rPr>
      </w:pPr>
      <w:r>
        <w:rPr>
          <w:i/>
          <w:color w:val="000000"/>
        </w:rPr>
        <w:t>Правила применения настоящего стандарта установлены в статье 26 Федерального закона от 29 июня 2015 г. № 162-ФЗ «О стандартизации в Российской Федерации».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t>
      </w:r>
      <w:hyperlink r:id="rId9">
        <w:r>
          <w:rPr>
            <w:i/>
            <w:color w:val="000000"/>
          </w:rPr>
          <w:t>www.rst.gov.ru</w:t>
        </w:r>
      </w:hyperlink>
      <w:r>
        <w:rPr>
          <w:i/>
          <w:color w:val="000000"/>
        </w:rPr>
        <w:t>)</w:t>
      </w:r>
    </w:p>
    <w:p w:rsidR="004317EE" w:rsidRDefault="004317EE" w:rsidP="000930D5">
      <w:pPr>
        <w:widowControl w:val="0"/>
        <w:spacing w:line="240" w:lineRule="auto"/>
        <w:ind w:firstLine="709"/>
        <w:jc w:val="right"/>
        <w:rPr>
          <w:b/>
          <w:sz w:val="28"/>
          <w:szCs w:val="28"/>
        </w:rPr>
      </w:pPr>
    </w:p>
    <w:p w:rsidR="004317EE" w:rsidRDefault="004317EE" w:rsidP="000930D5">
      <w:pPr>
        <w:widowControl w:val="0"/>
        <w:spacing w:line="240" w:lineRule="auto"/>
        <w:ind w:firstLine="709"/>
        <w:jc w:val="right"/>
        <w:rPr>
          <w:b/>
          <w:sz w:val="28"/>
          <w:szCs w:val="28"/>
        </w:rPr>
      </w:pPr>
    </w:p>
    <w:p w:rsidR="004317EE" w:rsidRDefault="003F43C9">
      <w:pPr>
        <w:widowControl w:val="0"/>
        <w:pBdr>
          <w:top w:val="nil"/>
          <w:left w:val="nil"/>
          <w:bottom w:val="nil"/>
          <w:right w:val="nil"/>
          <w:between w:val="nil"/>
        </w:pBdr>
        <w:shd w:val="clear" w:color="auto" w:fill="FFFFFF"/>
        <w:spacing w:before="300" w:after="120" w:line="240" w:lineRule="auto"/>
        <w:ind w:firstLine="0"/>
        <w:jc w:val="right"/>
        <w:rPr>
          <w:color w:val="000000"/>
        </w:rPr>
      </w:pPr>
      <w:r>
        <w:rPr>
          <w:color w:val="000000"/>
        </w:rPr>
        <w:t xml:space="preserve">© </w:t>
      </w:r>
      <w:r w:rsidRPr="00C605F1">
        <w:t>ISO</w:t>
      </w:r>
      <w:r>
        <w:rPr>
          <w:color w:val="000000"/>
        </w:rPr>
        <w:t>, _________</w:t>
      </w:r>
    </w:p>
    <w:p w:rsidR="00C605F1" w:rsidRPr="0069188A" w:rsidRDefault="00C605F1" w:rsidP="00C605F1">
      <w:pPr>
        <w:widowControl w:val="0"/>
        <w:pBdr>
          <w:top w:val="nil"/>
          <w:left w:val="nil"/>
          <w:bottom w:val="nil"/>
          <w:right w:val="nil"/>
          <w:between w:val="nil"/>
        </w:pBdr>
        <w:shd w:val="clear" w:color="auto" w:fill="FFFFFF"/>
        <w:spacing w:line="240" w:lineRule="auto"/>
        <w:ind w:firstLine="0"/>
        <w:jc w:val="right"/>
        <w:rPr>
          <w:vanish/>
          <w:color w:val="000000"/>
          <w:vertAlign w:val="superscript"/>
        </w:rPr>
      </w:pPr>
      <w:r w:rsidRPr="0069188A">
        <w:rPr>
          <w:vanish/>
          <w:color w:val="000000"/>
          <w:highlight w:val="yellow"/>
          <w:vertAlign w:val="superscript"/>
          <w:lang w:val="ru-RU"/>
        </w:rPr>
        <w:t>Г</w:t>
      </w:r>
      <w:r w:rsidRPr="0069188A">
        <w:rPr>
          <w:vanish/>
          <w:color w:val="000000"/>
          <w:highlight w:val="yellow"/>
          <w:vertAlign w:val="superscript"/>
        </w:rPr>
        <w:t>од выпуска МС</w:t>
      </w:r>
    </w:p>
    <w:p w:rsidR="00C605F1" w:rsidRDefault="00C605F1">
      <w:pPr>
        <w:widowControl w:val="0"/>
        <w:pBdr>
          <w:top w:val="nil"/>
          <w:left w:val="nil"/>
          <w:bottom w:val="nil"/>
          <w:right w:val="nil"/>
          <w:between w:val="nil"/>
        </w:pBdr>
        <w:shd w:val="clear" w:color="auto" w:fill="FFFFFF"/>
        <w:spacing w:before="300" w:after="120" w:line="240" w:lineRule="auto"/>
        <w:ind w:firstLine="0"/>
        <w:jc w:val="right"/>
        <w:rPr>
          <w:color w:val="000000"/>
          <w:lang w:val="ru-RU"/>
        </w:rPr>
      </w:pPr>
      <w:r>
        <w:rPr>
          <w:color w:val="000000"/>
          <w:highlight w:val="yellow"/>
          <w:lang w:val="ru-RU"/>
        </w:rPr>
        <w:t>или</w:t>
      </w:r>
    </w:p>
    <w:p w:rsidR="00C605F1" w:rsidRDefault="00C605F1" w:rsidP="00C605F1">
      <w:pPr>
        <w:widowControl w:val="0"/>
        <w:pBdr>
          <w:top w:val="nil"/>
          <w:left w:val="nil"/>
          <w:bottom w:val="nil"/>
          <w:right w:val="nil"/>
          <w:between w:val="nil"/>
        </w:pBdr>
        <w:shd w:val="clear" w:color="auto" w:fill="FFFFFF"/>
        <w:spacing w:before="300" w:after="120" w:line="240" w:lineRule="auto"/>
        <w:ind w:firstLine="0"/>
        <w:jc w:val="right"/>
        <w:rPr>
          <w:color w:val="000000"/>
        </w:rPr>
      </w:pPr>
      <w:r>
        <w:rPr>
          <w:color w:val="000000"/>
        </w:rPr>
        <w:t xml:space="preserve">© </w:t>
      </w:r>
      <w:r w:rsidRPr="00C605F1">
        <w:rPr>
          <w:lang w:val="en-US"/>
        </w:rPr>
        <w:t>IEC</w:t>
      </w:r>
      <w:r>
        <w:rPr>
          <w:color w:val="000000"/>
        </w:rPr>
        <w:t>, _________</w:t>
      </w:r>
    </w:p>
    <w:p w:rsidR="004317EE" w:rsidRPr="0069188A" w:rsidRDefault="0069188A">
      <w:pPr>
        <w:widowControl w:val="0"/>
        <w:pBdr>
          <w:top w:val="nil"/>
          <w:left w:val="nil"/>
          <w:bottom w:val="nil"/>
          <w:right w:val="nil"/>
          <w:between w:val="nil"/>
        </w:pBdr>
        <w:shd w:val="clear" w:color="auto" w:fill="FFFFFF"/>
        <w:spacing w:line="240" w:lineRule="auto"/>
        <w:ind w:firstLine="0"/>
        <w:jc w:val="right"/>
        <w:rPr>
          <w:vanish/>
          <w:color w:val="000000"/>
          <w:vertAlign w:val="superscript"/>
        </w:rPr>
      </w:pPr>
      <w:r w:rsidRPr="0069188A">
        <w:rPr>
          <w:vanish/>
          <w:color w:val="000000"/>
          <w:highlight w:val="yellow"/>
          <w:vertAlign w:val="superscript"/>
          <w:lang w:val="ru-RU"/>
        </w:rPr>
        <w:t>Г</w:t>
      </w:r>
      <w:r w:rsidR="003F43C9" w:rsidRPr="0069188A">
        <w:rPr>
          <w:vanish/>
          <w:color w:val="000000"/>
          <w:highlight w:val="yellow"/>
          <w:vertAlign w:val="superscript"/>
        </w:rPr>
        <w:t>од выпуска МС</w:t>
      </w:r>
    </w:p>
    <w:p w:rsidR="004317EE" w:rsidRDefault="003F43C9">
      <w:pPr>
        <w:widowControl w:val="0"/>
        <w:pBdr>
          <w:top w:val="nil"/>
          <w:left w:val="nil"/>
          <w:bottom w:val="nil"/>
          <w:right w:val="nil"/>
          <w:between w:val="nil"/>
        </w:pBdr>
        <w:shd w:val="clear" w:color="auto" w:fill="FFFFFF"/>
        <w:spacing w:before="240" w:after="120" w:line="240" w:lineRule="auto"/>
        <w:ind w:firstLine="0"/>
        <w:jc w:val="right"/>
        <w:rPr>
          <w:color w:val="000000"/>
        </w:rPr>
      </w:pPr>
      <w:r>
        <w:rPr>
          <w:color w:val="000000"/>
        </w:rPr>
        <w:t xml:space="preserve"> © Оформление. ФГБУ «Институт стандартизации», _______</w:t>
      </w:r>
    </w:p>
    <w:p w:rsidR="004317EE" w:rsidRPr="0069188A" w:rsidRDefault="0069188A" w:rsidP="000930D5">
      <w:pPr>
        <w:widowControl w:val="0"/>
        <w:spacing w:line="360" w:lineRule="auto"/>
        <w:ind w:firstLine="709"/>
        <w:jc w:val="right"/>
        <w:rPr>
          <w:vanish/>
          <w:sz w:val="28"/>
          <w:szCs w:val="28"/>
        </w:rPr>
      </w:pPr>
      <w:r w:rsidRPr="0069188A">
        <w:rPr>
          <w:vanish/>
          <w:color w:val="000000"/>
          <w:highlight w:val="yellow"/>
          <w:vertAlign w:val="superscript"/>
          <w:lang w:val="ru-RU"/>
        </w:rPr>
        <w:t>Г</w:t>
      </w:r>
      <w:r w:rsidR="003F43C9" w:rsidRPr="0069188A">
        <w:rPr>
          <w:vanish/>
          <w:color w:val="000000"/>
          <w:highlight w:val="yellow"/>
          <w:vertAlign w:val="superscript"/>
        </w:rPr>
        <w:t>од выпуска</w:t>
      </w:r>
    </w:p>
    <w:p w:rsidR="004317EE" w:rsidRDefault="003F43C9" w:rsidP="000930D5">
      <w:pPr>
        <w:widowControl w:val="0"/>
        <w:pBdr>
          <w:top w:val="nil"/>
          <w:left w:val="nil"/>
          <w:bottom w:val="nil"/>
          <w:right w:val="nil"/>
          <w:between w:val="nil"/>
        </w:pBdr>
        <w:shd w:val="clear" w:color="auto" w:fill="FFFFFF"/>
        <w:spacing w:before="300" w:after="40" w:line="276" w:lineRule="auto"/>
        <w:ind w:firstLine="709"/>
        <w:jc w:val="both"/>
        <w:rPr>
          <w:color w:val="000000"/>
        </w:rPr>
      </w:pPr>
      <w:r>
        <w:rPr>
          <w:color w:val="000000"/>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rsidR="004317EE" w:rsidRDefault="003F43C9">
      <w:pPr>
        <w:pBdr>
          <w:top w:val="nil"/>
          <w:left w:val="nil"/>
          <w:bottom w:val="nil"/>
          <w:right w:val="nil"/>
          <w:between w:val="nil"/>
        </w:pBdr>
        <w:tabs>
          <w:tab w:val="left" w:pos="720"/>
        </w:tabs>
        <w:spacing w:before="120" w:line="300" w:lineRule="auto"/>
        <w:ind w:firstLine="0"/>
        <w:jc w:val="center"/>
        <w:rPr>
          <w:b/>
          <w:color w:val="000000"/>
          <w:sz w:val="28"/>
          <w:szCs w:val="28"/>
        </w:rPr>
      </w:pPr>
      <w:r>
        <w:br w:type="page"/>
      </w:r>
      <w:r>
        <w:rPr>
          <w:b/>
          <w:color w:val="000000"/>
          <w:sz w:val="28"/>
          <w:szCs w:val="28"/>
        </w:rPr>
        <w:lastRenderedPageBreak/>
        <w:t>Содержание</w:t>
      </w:r>
    </w:p>
    <w:p w:rsidR="0069188A" w:rsidRPr="00F90B8A" w:rsidRDefault="0069188A" w:rsidP="0069188A">
      <w:pPr>
        <w:spacing w:line="360" w:lineRule="auto"/>
        <w:ind w:firstLine="709"/>
        <w:jc w:val="both"/>
        <w:rPr>
          <w:vanish/>
          <w:color w:val="000000"/>
          <w:sz w:val="22"/>
          <w:szCs w:val="28"/>
          <w:lang w:val="ru-RU"/>
        </w:rPr>
      </w:pPr>
      <w:r w:rsidRPr="00F90B8A">
        <w:rPr>
          <w:vanish/>
          <w:color w:val="000000"/>
          <w:sz w:val="22"/>
          <w:szCs w:val="28"/>
          <w:highlight w:val="yellow"/>
        </w:rPr>
        <w:t>Заполните содержание</w:t>
      </w:r>
      <w:r>
        <w:rPr>
          <w:vanish/>
          <w:color w:val="000000"/>
          <w:sz w:val="22"/>
          <w:szCs w:val="28"/>
          <w:lang w:val="ru-RU"/>
        </w:rPr>
        <w:t>.</w:t>
      </w:r>
    </w:p>
    <w:p w:rsidR="0069188A" w:rsidRPr="00F90B8A" w:rsidRDefault="0069188A" w:rsidP="0069188A">
      <w:pPr>
        <w:spacing w:line="276" w:lineRule="auto"/>
        <w:ind w:right="-20" w:firstLine="709"/>
        <w:jc w:val="both"/>
        <w:rPr>
          <w:vanish/>
          <w:color w:val="000000"/>
          <w:sz w:val="22"/>
          <w:highlight w:val="yellow"/>
        </w:rPr>
      </w:pPr>
      <w:r w:rsidRPr="00F90B8A">
        <w:rPr>
          <w:vanish/>
          <w:color w:val="000000"/>
          <w:sz w:val="22"/>
          <w:highlight w:val="yellow"/>
        </w:rPr>
        <w:t xml:space="preserve">1 </w:t>
      </w:r>
      <w:r w:rsidRPr="00F90B8A">
        <w:rPr>
          <w:vanish/>
          <w:sz w:val="22"/>
          <w:highlight w:val="yellow"/>
        </w:rPr>
        <w:t>Э</w:t>
      </w:r>
      <w:r w:rsidRPr="00F90B8A">
        <w:rPr>
          <w:vanish/>
          <w:color w:val="000000"/>
          <w:sz w:val="22"/>
          <w:highlight w:val="yellow"/>
        </w:rPr>
        <w:t>лемент «Содержание»</w:t>
      </w:r>
      <w:r w:rsidRPr="00F90B8A">
        <w:rPr>
          <w:vanish/>
          <w:sz w:val="22"/>
          <w:highlight w:val="yellow"/>
        </w:rPr>
        <w:t xml:space="preserve"> рекомендуется включать, если объем стандарта превышает 24 страницы.</w:t>
      </w:r>
    </w:p>
    <w:p w:rsidR="0069188A" w:rsidRPr="00F90B8A" w:rsidRDefault="0069188A" w:rsidP="0069188A">
      <w:pPr>
        <w:spacing w:line="276" w:lineRule="auto"/>
        <w:ind w:right="-20" w:firstLine="709"/>
        <w:jc w:val="both"/>
        <w:rPr>
          <w:vanish/>
          <w:color w:val="000000"/>
          <w:sz w:val="22"/>
          <w:highlight w:val="yellow"/>
        </w:rPr>
      </w:pPr>
      <w:r w:rsidRPr="00F90B8A">
        <w:rPr>
          <w:vanish/>
          <w:color w:val="000000"/>
          <w:sz w:val="22"/>
          <w:highlight w:val="yellow"/>
        </w:rPr>
        <w:t>2 В элементе «Содержание» приводят порядковые номера и заголовки разделов (при необходимости — подразделов) данного стандарта, обозначения и заголовки его приложений. При этом после заголовка каждого из указанных структ</w:t>
      </w:r>
      <w:r>
        <w:rPr>
          <w:vanish/>
          <w:color w:val="000000"/>
          <w:sz w:val="22"/>
          <w:highlight w:val="yellow"/>
        </w:rPr>
        <w:t xml:space="preserve">урных элементов ставят отточие </w:t>
      </w:r>
      <w:r w:rsidRPr="00F90B8A">
        <w:rPr>
          <w:vanish/>
          <w:color w:val="000000"/>
          <w:sz w:val="22"/>
          <w:highlight w:val="yellow"/>
        </w:rPr>
        <w:t>(на проекте стандарта в элементе «Содержание» номера страниц не указывают), на которой начинается данный структурный элемент.</w:t>
      </w:r>
    </w:p>
    <w:p w:rsidR="0069188A" w:rsidRPr="00F90B8A" w:rsidRDefault="0069188A" w:rsidP="0069188A">
      <w:pPr>
        <w:spacing w:line="276" w:lineRule="auto"/>
        <w:ind w:right="-20" w:firstLine="709"/>
        <w:jc w:val="both"/>
        <w:rPr>
          <w:vanish/>
          <w:color w:val="000000"/>
          <w:sz w:val="22"/>
          <w:highlight w:val="yellow"/>
        </w:rPr>
      </w:pPr>
      <w:r w:rsidRPr="00F90B8A">
        <w:rPr>
          <w:vanish/>
          <w:color w:val="000000"/>
          <w:sz w:val="22"/>
          <w:highlight w:val="yellow"/>
        </w:rPr>
        <w:t>3 В элементе «Содержание» номера подразделов приводят после абзацного отступа, равного двум знакам, относительно номеров разделов.</w:t>
      </w:r>
    </w:p>
    <w:p w:rsidR="0069188A" w:rsidRPr="00F90B8A" w:rsidRDefault="0069188A" w:rsidP="0069188A">
      <w:pPr>
        <w:spacing w:line="276" w:lineRule="auto"/>
        <w:ind w:right="-20" w:firstLine="709"/>
        <w:jc w:val="both"/>
        <w:rPr>
          <w:vanish/>
          <w:color w:val="000000"/>
          <w:sz w:val="22"/>
          <w:highlight w:val="yellow"/>
        </w:rPr>
      </w:pPr>
      <w:r w:rsidRPr="00F90B8A">
        <w:rPr>
          <w:vanish/>
          <w:color w:val="000000"/>
          <w:sz w:val="22"/>
          <w:highlight w:val="yellow"/>
        </w:rPr>
        <w:t>4 В элементе «Содержание» после обозначений приложений в скобках указывают их статус (обязательные, рекомендуемые, справочные).</w:t>
      </w:r>
    </w:p>
    <w:p w:rsidR="0069188A" w:rsidRPr="00F90B8A" w:rsidRDefault="0069188A" w:rsidP="0069188A">
      <w:pPr>
        <w:spacing w:line="276" w:lineRule="auto"/>
        <w:ind w:right="-20" w:firstLine="709"/>
        <w:jc w:val="both"/>
        <w:rPr>
          <w:vanish/>
          <w:color w:val="000000"/>
          <w:sz w:val="22"/>
          <w:highlight w:val="yellow"/>
        </w:rPr>
      </w:pPr>
      <w:r w:rsidRPr="00F90B8A">
        <w:rPr>
          <w:vanish/>
          <w:color w:val="000000"/>
          <w:sz w:val="22"/>
          <w:highlight w:val="yellow"/>
        </w:rPr>
        <w:t>5 В элементе «Содержание» при необходимости продолжения записи заголовка раздела или подраздела на второй (последующей) строке его начинают на уровне начала этого заголовка на первой строке, а при продолжении записи заголовка приложения — на уровне записи обозначения этого приложения.</w:t>
      </w:r>
    </w:p>
    <w:p w:rsidR="0069188A" w:rsidRPr="00F90B8A" w:rsidRDefault="0069188A" w:rsidP="0069188A">
      <w:pPr>
        <w:spacing w:line="276" w:lineRule="auto"/>
        <w:ind w:right="-20" w:firstLine="709"/>
        <w:jc w:val="right"/>
        <w:rPr>
          <w:i/>
          <w:vanish/>
          <w:color w:val="231F20"/>
          <w:sz w:val="18"/>
          <w:szCs w:val="20"/>
        </w:rPr>
      </w:pPr>
      <w:r w:rsidRPr="00F90B8A">
        <w:rPr>
          <w:vanish/>
          <w:color w:val="000000"/>
          <w:sz w:val="22"/>
          <w:highlight w:val="yellow"/>
        </w:rPr>
        <w:t>ГОСТ 1.5—2001 (подраздел 3.4)</w:t>
      </w:r>
    </w:p>
    <w:p w:rsidR="004317EE" w:rsidRDefault="004317EE">
      <w:pPr>
        <w:spacing w:line="248" w:lineRule="auto"/>
        <w:ind w:left="284" w:right="-29" w:firstLine="425"/>
        <w:jc w:val="both"/>
        <w:rPr>
          <w:i/>
          <w:color w:val="231F20"/>
          <w:sz w:val="20"/>
          <w:szCs w:val="20"/>
        </w:rPr>
      </w:pPr>
    </w:p>
    <w:p w:rsidR="004317EE" w:rsidRDefault="003F43C9">
      <w:pPr>
        <w:spacing w:line="248" w:lineRule="auto"/>
        <w:ind w:left="284" w:right="-29" w:firstLine="425"/>
        <w:jc w:val="both"/>
        <w:rPr>
          <w:i/>
          <w:color w:val="231F20"/>
          <w:sz w:val="20"/>
          <w:szCs w:val="20"/>
        </w:rPr>
      </w:pPr>
      <w:r>
        <w:br w:type="page"/>
      </w:r>
    </w:p>
    <w:p w:rsidR="004317EE" w:rsidRDefault="003F43C9">
      <w:pPr>
        <w:pBdr>
          <w:top w:val="nil"/>
          <w:left w:val="nil"/>
          <w:bottom w:val="nil"/>
          <w:right w:val="nil"/>
          <w:between w:val="nil"/>
        </w:pBdr>
        <w:tabs>
          <w:tab w:val="left" w:pos="720"/>
        </w:tabs>
        <w:spacing w:before="120" w:line="300" w:lineRule="auto"/>
        <w:ind w:firstLine="0"/>
        <w:jc w:val="center"/>
        <w:rPr>
          <w:b/>
          <w:color w:val="231F20"/>
          <w:sz w:val="28"/>
          <w:szCs w:val="28"/>
        </w:rPr>
      </w:pPr>
      <w:r>
        <w:rPr>
          <w:b/>
          <w:color w:val="231F20"/>
          <w:sz w:val="28"/>
          <w:szCs w:val="28"/>
        </w:rPr>
        <w:lastRenderedPageBreak/>
        <w:t>Введение</w:t>
      </w:r>
    </w:p>
    <w:p w:rsidR="0069188A" w:rsidRPr="00F87DB9" w:rsidRDefault="0069188A" w:rsidP="0069188A">
      <w:pPr>
        <w:spacing w:line="360" w:lineRule="auto"/>
        <w:ind w:firstLine="709"/>
        <w:jc w:val="both"/>
        <w:rPr>
          <w:vanish/>
          <w:color w:val="000000"/>
          <w:sz w:val="22"/>
          <w:szCs w:val="28"/>
          <w:lang w:val="ru-RU"/>
        </w:rPr>
      </w:pPr>
      <w:r w:rsidRPr="00F87DB9">
        <w:rPr>
          <w:vanish/>
          <w:color w:val="000000"/>
          <w:sz w:val="22"/>
          <w:szCs w:val="28"/>
          <w:highlight w:val="yellow"/>
        </w:rPr>
        <w:t>Заполните введение</w:t>
      </w:r>
      <w:r w:rsidRPr="00F87DB9">
        <w:rPr>
          <w:vanish/>
          <w:color w:val="000000"/>
          <w:sz w:val="22"/>
          <w:szCs w:val="28"/>
          <w:lang w:val="ru-RU"/>
        </w:rPr>
        <w:t>.</w:t>
      </w:r>
    </w:p>
    <w:p w:rsidR="0069188A" w:rsidRPr="00F87DB9" w:rsidRDefault="0069188A" w:rsidP="0069188A">
      <w:pPr>
        <w:spacing w:line="224" w:lineRule="auto"/>
        <w:ind w:left="284" w:right="-20" w:firstLine="425"/>
        <w:jc w:val="both"/>
        <w:rPr>
          <w:vanish/>
          <w:color w:val="000000"/>
          <w:sz w:val="22"/>
          <w:szCs w:val="22"/>
          <w:highlight w:val="yellow"/>
        </w:rPr>
      </w:pPr>
      <w:r w:rsidRPr="00F87DB9">
        <w:rPr>
          <w:vanish/>
          <w:color w:val="000000"/>
          <w:sz w:val="22"/>
          <w:szCs w:val="22"/>
          <w:highlight w:val="yellow"/>
        </w:rPr>
        <w:t xml:space="preserve">В идентичном стандарте элемент «Введение» применяемого международного стандарта может быть дополнен разъяснением причин внесения редакционных </w:t>
      </w:r>
      <w:r>
        <w:rPr>
          <w:vanish/>
          <w:color w:val="000000"/>
          <w:sz w:val="22"/>
          <w:szCs w:val="22"/>
          <w:highlight w:val="yellow"/>
          <w:lang w:val="ru-RU"/>
        </w:rPr>
        <w:t xml:space="preserve">изменений </w:t>
      </w:r>
      <w:r>
        <w:rPr>
          <w:vanish/>
          <w:color w:val="000000"/>
          <w:sz w:val="22"/>
          <w:szCs w:val="22"/>
          <w:highlight w:val="yellow"/>
        </w:rPr>
        <w:t>по</w:t>
      </w:r>
      <w:r w:rsidRPr="00F87DB9">
        <w:rPr>
          <w:vanish/>
          <w:color w:val="000000"/>
          <w:sz w:val="22"/>
          <w:szCs w:val="22"/>
          <w:highlight w:val="yellow"/>
        </w:rPr>
        <w:t xml:space="preserve"> отношению к применяемому международному стандарту (если данные сведения не представляется возможным разместить в предисловии), а по усмотрению разработчика идентичного стандарта — также другой информацией, облегчающей пользователям применение данного стандарта, например сведения о взаимосвязи идентичного стандарта — также другой информацией, облегчающей пользователям применение данного стандарта, например сведения о взаимодействии идентичного стандарта с другими национальными стандартами и  действующими в этом  качестве межгосударственными стандартами.</w:t>
      </w:r>
    </w:p>
    <w:p w:rsidR="0069188A" w:rsidRPr="00F87DB9" w:rsidRDefault="0069188A" w:rsidP="0069188A">
      <w:pPr>
        <w:spacing w:line="224" w:lineRule="auto"/>
        <w:ind w:left="284" w:right="-20" w:firstLine="425"/>
        <w:jc w:val="both"/>
        <w:rPr>
          <w:vanish/>
          <w:color w:val="000000"/>
          <w:sz w:val="22"/>
          <w:szCs w:val="22"/>
          <w:highlight w:val="yellow"/>
        </w:rPr>
      </w:pPr>
      <w:r w:rsidRPr="00F87DB9">
        <w:rPr>
          <w:vanish/>
          <w:color w:val="000000"/>
          <w:sz w:val="22"/>
          <w:szCs w:val="22"/>
          <w:highlight w:val="yellow"/>
        </w:rPr>
        <w:t>Во введение идентичного стандарта допускается размещение сведений о техническом комитете международной организации по стандартизации или об ином разработчике данного международного стандарта, а также информацию о характере приложений.</w:t>
      </w:r>
    </w:p>
    <w:p w:rsidR="0069188A" w:rsidRDefault="0069188A" w:rsidP="0069188A">
      <w:pPr>
        <w:spacing w:line="224" w:lineRule="auto"/>
        <w:ind w:left="284" w:right="-20" w:firstLine="425"/>
        <w:jc w:val="right"/>
        <w:rPr>
          <w:vanish/>
          <w:color w:val="000000"/>
          <w:sz w:val="22"/>
          <w:szCs w:val="22"/>
          <w:highlight w:val="yellow"/>
        </w:rPr>
      </w:pPr>
      <w:r w:rsidRPr="00F87DB9">
        <w:rPr>
          <w:vanish/>
          <w:color w:val="000000"/>
          <w:sz w:val="22"/>
          <w:szCs w:val="22"/>
          <w:highlight w:val="yellow"/>
        </w:rPr>
        <w:t>ГОСТ 1.3—2014 (подраздел 6.5)</w:t>
      </w:r>
    </w:p>
    <w:p w:rsidR="0069188A" w:rsidRDefault="0069188A">
      <w:pPr>
        <w:rPr>
          <w:vanish/>
          <w:color w:val="000000"/>
          <w:sz w:val="22"/>
          <w:szCs w:val="22"/>
          <w:highlight w:val="yellow"/>
        </w:rPr>
      </w:pPr>
    </w:p>
    <w:p w:rsidR="0069188A" w:rsidRDefault="0069188A" w:rsidP="0069188A">
      <w:pPr>
        <w:spacing w:line="224" w:lineRule="auto"/>
        <w:ind w:left="284" w:right="-20" w:firstLine="425"/>
        <w:jc w:val="right"/>
        <w:rPr>
          <w:vanish/>
          <w:color w:val="000000"/>
          <w:sz w:val="22"/>
          <w:szCs w:val="22"/>
          <w:highlight w:val="yellow"/>
        </w:rPr>
      </w:pPr>
    </w:p>
    <w:p w:rsidR="0069188A" w:rsidRDefault="0069188A">
      <w:pPr>
        <w:rPr>
          <w:sz w:val="28"/>
          <w:szCs w:val="28"/>
        </w:rPr>
        <w:sectPr w:rsidR="0069188A" w:rsidSect="0069188A">
          <w:headerReference w:type="even" r:id="rId10"/>
          <w:headerReference w:type="default" r:id="rId11"/>
          <w:footerReference w:type="even" r:id="rId12"/>
          <w:footerReference w:type="default" r:id="rId13"/>
          <w:headerReference w:type="first" r:id="rId14"/>
          <w:footerReference w:type="first" r:id="rId15"/>
          <w:type w:val="oddPage"/>
          <w:pgSz w:w="11905" w:h="16837"/>
          <w:pgMar w:top="1134" w:right="851" w:bottom="1134" w:left="1531" w:header="720" w:footer="720" w:gutter="0"/>
          <w:pgNumType w:fmt="upperRoman" w:start="1"/>
          <w:cols w:space="720"/>
          <w:titlePg/>
        </w:sectPr>
      </w:pPr>
      <w:r>
        <w:rPr>
          <w:sz w:val="28"/>
          <w:szCs w:val="28"/>
        </w:rPr>
        <w:br w:type="page"/>
      </w:r>
    </w:p>
    <w:p w:rsidR="0069188A" w:rsidRDefault="0069188A">
      <w:pPr>
        <w:rPr>
          <w:b/>
          <w:sz w:val="28"/>
          <w:szCs w:val="28"/>
        </w:rPr>
      </w:pPr>
    </w:p>
    <w:p w:rsidR="004317EE" w:rsidRDefault="003F43C9">
      <w:pPr>
        <w:pStyle w:val="4"/>
        <w:pBdr>
          <w:bottom w:val="none" w:sz="0" w:space="0" w:color="000000"/>
        </w:pBdr>
        <w:rPr>
          <w:rFonts w:ascii="Arial" w:eastAsia="Arial" w:hAnsi="Arial" w:cs="Arial"/>
          <w:sz w:val="28"/>
          <w:szCs w:val="28"/>
        </w:rPr>
      </w:pPr>
      <w:r>
        <w:rPr>
          <w:rFonts w:ascii="Arial" w:eastAsia="Arial" w:hAnsi="Arial" w:cs="Arial"/>
          <w:sz w:val="28"/>
          <w:szCs w:val="28"/>
        </w:rPr>
        <w:t>НАЦИОНАЛЬНЫЙ СТАНДАРТ РОССИЙСКОЙ ФЕДЕРАЦИИ</w:t>
      </w:r>
    </w:p>
    <w:p w:rsidR="004317EE" w:rsidRDefault="003F43C9">
      <w:pPr>
        <w:spacing w:line="360" w:lineRule="auto"/>
        <w:ind w:firstLine="0"/>
        <w:rPr>
          <w:b/>
          <w:sz w:val="28"/>
          <w:szCs w:val="28"/>
        </w:rPr>
      </w:pPr>
      <w:r>
        <w:rPr>
          <w:b/>
          <w:sz w:val="28"/>
          <w:szCs w:val="28"/>
        </w:rPr>
        <w:t>_____________________________________________________________</w:t>
      </w:r>
    </w:p>
    <w:p w:rsidR="004317EE" w:rsidRDefault="003F43C9">
      <w:pPr>
        <w:pBdr>
          <w:top w:val="nil"/>
          <w:left w:val="nil"/>
          <w:bottom w:val="nil"/>
          <w:right w:val="nil"/>
          <w:between w:val="nil"/>
        </w:pBdr>
        <w:spacing w:line="240" w:lineRule="auto"/>
        <w:ind w:firstLine="0"/>
        <w:jc w:val="center"/>
        <w:rPr>
          <w:sz w:val="28"/>
          <w:szCs w:val="28"/>
        </w:rPr>
      </w:pPr>
      <w:r>
        <w:rPr>
          <w:sz w:val="28"/>
          <w:szCs w:val="28"/>
        </w:rPr>
        <w:t>__________________________________</w:t>
      </w:r>
    </w:p>
    <w:p w:rsidR="00CA167B" w:rsidRDefault="00CA167B">
      <w:pPr>
        <w:pBdr>
          <w:top w:val="nil"/>
          <w:left w:val="nil"/>
          <w:bottom w:val="nil"/>
          <w:right w:val="nil"/>
          <w:between w:val="nil"/>
        </w:pBdr>
        <w:spacing w:line="240" w:lineRule="auto"/>
        <w:ind w:firstLine="0"/>
        <w:jc w:val="center"/>
        <w:rPr>
          <w:sz w:val="28"/>
          <w:szCs w:val="28"/>
        </w:rPr>
      </w:pPr>
    </w:p>
    <w:p w:rsidR="00CA167B" w:rsidRPr="00C82E05" w:rsidRDefault="00CA167B" w:rsidP="00CA167B">
      <w:pPr>
        <w:spacing w:line="360" w:lineRule="auto"/>
        <w:ind w:firstLine="0"/>
        <w:jc w:val="center"/>
        <w:rPr>
          <w:vanish/>
          <w:vertAlign w:val="superscript"/>
        </w:rPr>
      </w:pPr>
      <w:r>
        <w:rPr>
          <w:vanish/>
          <w:highlight w:val="yellow"/>
          <w:vertAlign w:val="superscript"/>
          <w:lang w:val="ru-RU"/>
        </w:rPr>
        <w:t xml:space="preserve">Рубрика </w:t>
      </w:r>
      <w:r w:rsidRPr="00F37212">
        <w:rPr>
          <w:vanish/>
          <w:highlight w:val="yellow"/>
          <w:vertAlign w:val="superscript"/>
          <w:lang w:val="ru-RU"/>
        </w:rPr>
        <w:t>(при наличии)</w:t>
      </w:r>
    </w:p>
    <w:p w:rsidR="004317EE" w:rsidRDefault="003F43C9" w:rsidP="00CA167B">
      <w:pPr>
        <w:spacing w:line="360" w:lineRule="auto"/>
        <w:ind w:firstLine="0"/>
        <w:jc w:val="center"/>
        <w:rPr>
          <w:sz w:val="28"/>
          <w:szCs w:val="28"/>
        </w:rPr>
      </w:pPr>
      <w:r>
        <w:rPr>
          <w:sz w:val="28"/>
          <w:szCs w:val="28"/>
        </w:rPr>
        <w:t>_________________________________________</w:t>
      </w:r>
    </w:p>
    <w:p w:rsidR="00CA167B" w:rsidRPr="00C82E05" w:rsidRDefault="00CA167B" w:rsidP="00CA167B">
      <w:pPr>
        <w:pBdr>
          <w:bottom w:val="single" w:sz="12" w:space="1" w:color="auto"/>
        </w:pBdr>
        <w:spacing w:line="360" w:lineRule="auto"/>
        <w:ind w:firstLine="0"/>
        <w:jc w:val="center"/>
        <w:rPr>
          <w:vanish/>
          <w:vertAlign w:val="superscript"/>
        </w:rPr>
      </w:pPr>
      <w:r>
        <w:rPr>
          <w:vanish/>
          <w:highlight w:val="yellow"/>
          <w:vertAlign w:val="superscript"/>
          <w:lang w:val="ru-RU"/>
        </w:rPr>
        <w:t>З</w:t>
      </w:r>
      <w:r w:rsidRPr="00C82E05">
        <w:rPr>
          <w:vanish/>
          <w:highlight w:val="yellow"/>
          <w:vertAlign w:val="superscript"/>
        </w:rPr>
        <w:t>аголовок стандарта</w:t>
      </w:r>
    </w:p>
    <w:p w:rsidR="00CA167B" w:rsidRDefault="00CA167B" w:rsidP="00CA167B">
      <w:pPr>
        <w:spacing w:line="360" w:lineRule="auto"/>
        <w:ind w:firstLine="0"/>
        <w:jc w:val="center"/>
        <w:rPr>
          <w:vanish/>
          <w:vertAlign w:val="superscript"/>
        </w:rPr>
      </w:pPr>
      <w:r w:rsidRPr="00C82E05">
        <w:rPr>
          <w:vanish/>
          <w:highlight w:val="yellow"/>
          <w:vertAlign w:val="superscript"/>
        </w:rPr>
        <w:t>Подзаголовок стандарта</w:t>
      </w:r>
    </w:p>
    <w:p w:rsidR="004317EE" w:rsidRPr="00CA167B" w:rsidRDefault="003F43C9" w:rsidP="00CA167B">
      <w:pPr>
        <w:spacing w:line="360" w:lineRule="auto"/>
        <w:ind w:firstLine="0"/>
        <w:jc w:val="center"/>
        <w:rPr>
          <w:vanish/>
          <w:sz w:val="28"/>
          <w:szCs w:val="28"/>
        </w:rPr>
      </w:pPr>
      <w:r>
        <w:rPr>
          <w:sz w:val="28"/>
          <w:szCs w:val="28"/>
        </w:rPr>
        <w:t>________________________________</w:t>
      </w:r>
      <w:r>
        <w:rPr>
          <w:sz w:val="28"/>
          <w:szCs w:val="28"/>
        </w:rPr>
        <w:br/>
      </w:r>
      <w:r w:rsidRPr="00CA167B">
        <w:rPr>
          <w:vanish/>
          <w:sz w:val="30"/>
          <w:szCs w:val="30"/>
          <w:highlight w:val="yellow"/>
          <w:vertAlign w:val="superscript"/>
        </w:rPr>
        <w:t>Наименование стандарта на английском языке</w:t>
      </w:r>
    </w:p>
    <w:p w:rsidR="004317EE" w:rsidRDefault="003F43C9">
      <w:pPr>
        <w:tabs>
          <w:tab w:val="left" w:pos="7040"/>
        </w:tabs>
        <w:spacing w:line="240" w:lineRule="auto"/>
        <w:ind w:right="41" w:firstLine="0"/>
        <w:jc w:val="both"/>
        <w:rPr>
          <w:b/>
          <w:color w:val="000000"/>
          <w:sz w:val="28"/>
          <w:szCs w:val="28"/>
        </w:rPr>
      </w:pPr>
      <w:r>
        <w:rPr>
          <w:b/>
          <w:color w:val="000000"/>
          <w:sz w:val="28"/>
          <w:szCs w:val="28"/>
        </w:rPr>
        <w:t>____________________________________________________________</w:t>
      </w:r>
    </w:p>
    <w:p w:rsidR="004317EE" w:rsidRDefault="004317EE">
      <w:pPr>
        <w:spacing w:line="240" w:lineRule="auto"/>
        <w:ind w:right="41"/>
        <w:jc w:val="both"/>
        <w:rPr>
          <w:b/>
          <w:sz w:val="20"/>
          <w:szCs w:val="20"/>
        </w:rPr>
      </w:pPr>
    </w:p>
    <w:p w:rsidR="004317EE" w:rsidRPr="00CA167B" w:rsidRDefault="003F43C9" w:rsidP="00CA167B">
      <w:pPr>
        <w:spacing w:line="240" w:lineRule="auto"/>
        <w:ind w:left="5103" w:right="41" w:firstLine="20"/>
        <w:jc w:val="right"/>
        <w:rPr>
          <w:b/>
          <w:lang w:val="ru-RU"/>
        </w:rPr>
      </w:pPr>
      <w:r>
        <w:rPr>
          <w:b/>
        </w:rPr>
        <w:t>Дата введения</w:t>
      </w:r>
      <w:r w:rsidR="00CA167B">
        <w:rPr>
          <w:b/>
          <w:lang w:val="ru-RU"/>
        </w:rPr>
        <w:t xml:space="preserve"> </w:t>
      </w:r>
      <w:r>
        <w:rPr>
          <w:b/>
        </w:rPr>
        <w:t>—</w:t>
      </w:r>
      <w:r w:rsidR="00CA167B">
        <w:rPr>
          <w:b/>
          <w:lang w:val="ru-RU"/>
        </w:rPr>
        <w:t>_____—____—____</w:t>
      </w:r>
    </w:p>
    <w:p w:rsidR="004317EE" w:rsidRDefault="004317EE">
      <w:pPr>
        <w:pBdr>
          <w:top w:val="nil"/>
          <w:left w:val="nil"/>
          <w:bottom w:val="nil"/>
          <w:right w:val="nil"/>
          <w:between w:val="nil"/>
        </w:pBdr>
        <w:spacing w:line="360" w:lineRule="auto"/>
        <w:ind w:firstLine="709"/>
        <w:jc w:val="both"/>
        <w:rPr>
          <w:b/>
          <w:color w:val="000000"/>
          <w:sz w:val="28"/>
          <w:szCs w:val="28"/>
        </w:rPr>
      </w:pPr>
    </w:p>
    <w:p w:rsidR="004317EE" w:rsidRDefault="003F43C9">
      <w:pPr>
        <w:pBdr>
          <w:top w:val="nil"/>
          <w:left w:val="nil"/>
          <w:bottom w:val="nil"/>
          <w:right w:val="nil"/>
          <w:between w:val="nil"/>
        </w:pBdr>
        <w:spacing w:line="360" w:lineRule="auto"/>
        <w:ind w:firstLine="709"/>
        <w:jc w:val="both"/>
        <w:rPr>
          <w:b/>
          <w:color w:val="000000"/>
          <w:sz w:val="28"/>
          <w:szCs w:val="28"/>
        </w:rPr>
      </w:pPr>
      <w:r>
        <w:rPr>
          <w:b/>
          <w:color w:val="000000"/>
          <w:sz w:val="28"/>
          <w:szCs w:val="28"/>
        </w:rPr>
        <w:t>1 Область применения</w:t>
      </w:r>
    </w:p>
    <w:p w:rsidR="00CA167B" w:rsidRPr="000930D5" w:rsidRDefault="00CA167B" w:rsidP="00CA167B">
      <w:pPr>
        <w:tabs>
          <w:tab w:val="left" w:pos="600"/>
          <w:tab w:val="left" w:pos="1920"/>
        </w:tabs>
        <w:spacing w:line="360" w:lineRule="auto"/>
        <w:ind w:firstLine="709"/>
        <w:jc w:val="both"/>
        <w:rPr>
          <w:b/>
          <w:vanish/>
          <w:color w:val="000000"/>
          <w:sz w:val="22"/>
          <w:szCs w:val="22"/>
          <w:lang w:val="ru-RU"/>
        </w:rPr>
      </w:pPr>
      <w:r w:rsidRPr="000930D5">
        <w:rPr>
          <w:vanish/>
          <w:color w:val="000000"/>
          <w:sz w:val="22"/>
          <w:szCs w:val="22"/>
          <w:highlight w:val="yellow"/>
        </w:rPr>
        <w:t>Заполните область применения</w:t>
      </w:r>
      <w:r w:rsidRPr="000930D5">
        <w:rPr>
          <w:vanish/>
          <w:color w:val="000000"/>
          <w:sz w:val="22"/>
          <w:szCs w:val="22"/>
          <w:lang w:val="ru-RU"/>
        </w:rPr>
        <w:t>.</w:t>
      </w:r>
    </w:p>
    <w:p w:rsidR="004317EE" w:rsidRPr="000930D5" w:rsidRDefault="003F43C9" w:rsidP="00CA167B">
      <w:pPr>
        <w:spacing w:line="276" w:lineRule="auto"/>
        <w:jc w:val="both"/>
        <w:rPr>
          <w:vanish/>
          <w:sz w:val="22"/>
          <w:szCs w:val="22"/>
          <w:highlight w:val="yellow"/>
        </w:rPr>
      </w:pPr>
      <w:r w:rsidRPr="000930D5">
        <w:rPr>
          <w:vanish/>
          <w:sz w:val="22"/>
          <w:szCs w:val="22"/>
          <w:highlight w:val="yellow"/>
        </w:rPr>
        <w:t>Если структура наименования применяемого международного стандарта от</w:t>
      </w:r>
      <w:r w:rsidR="00CA167B" w:rsidRPr="000930D5">
        <w:rPr>
          <w:vanish/>
          <w:sz w:val="22"/>
          <w:szCs w:val="22"/>
          <w:highlight w:val="yellow"/>
        </w:rPr>
        <w:t xml:space="preserve">личается от структуры, которую </w:t>
      </w:r>
      <w:r w:rsidRPr="000930D5">
        <w:rPr>
          <w:vanish/>
          <w:sz w:val="22"/>
          <w:szCs w:val="22"/>
          <w:highlight w:val="yellow"/>
        </w:rPr>
        <w:t>формиру</w:t>
      </w:r>
      <w:r w:rsidR="00CA167B" w:rsidRPr="000930D5">
        <w:rPr>
          <w:vanish/>
          <w:sz w:val="22"/>
          <w:szCs w:val="22"/>
          <w:highlight w:val="yellow"/>
        </w:rPr>
        <w:t>ют в соответствии с правилами, приведенными в ГОСТ</w:t>
      </w:r>
      <w:r w:rsidRPr="000930D5">
        <w:rPr>
          <w:vanish/>
          <w:sz w:val="22"/>
          <w:szCs w:val="22"/>
          <w:highlight w:val="yellow"/>
        </w:rPr>
        <w:t xml:space="preserve"> Р 1.5</w:t>
      </w:r>
      <w:r w:rsidR="00CA167B" w:rsidRPr="000930D5">
        <w:rPr>
          <w:vanish/>
          <w:sz w:val="22"/>
          <w:szCs w:val="22"/>
          <w:highlight w:val="yellow"/>
          <w:lang w:val="ru-RU"/>
        </w:rPr>
        <w:t>—2012</w:t>
      </w:r>
      <w:r w:rsidR="00CA167B" w:rsidRPr="000930D5">
        <w:rPr>
          <w:vanish/>
          <w:sz w:val="22"/>
          <w:szCs w:val="22"/>
          <w:highlight w:val="yellow"/>
        </w:rPr>
        <w:t xml:space="preserve"> (пункт </w:t>
      </w:r>
      <w:r w:rsidRPr="000930D5">
        <w:rPr>
          <w:vanish/>
          <w:sz w:val="22"/>
          <w:szCs w:val="22"/>
          <w:highlight w:val="yellow"/>
        </w:rPr>
        <w:t>3.5) и ГОСТ 1.5</w:t>
      </w:r>
      <w:r w:rsidR="00CA167B" w:rsidRPr="000930D5">
        <w:rPr>
          <w:vanish/>
          <w:sz w:val="22"/>
          <w:szCs w:val="22"/>
          <w:highlight w:val="yellow"/>
          <w:lang w:val="ru-RU"/>
        </w:rPr>
        <w:t>–2001</w:t>
      </w:r>
      <w:r w:rsidRPr="000930D5">
        <w:rPr>
          <w:vanish/>
          <w:sz w:val="22"/>
          <w:szCs w:val="22"/>
          <w:highlight w:val="yellow"/>
        </w:rPr>
        <w:t xml:space="preserve"> (подраздел 3.6), то наименование модифицированного стандарта излагают с учетом этих правил. При этом причину изменения наименования указывают в предисловии модифицированн</w:t>
      </w:r>
      <w:r w:rsidR="00CA167B" w:rsidRPr="000930D5">
        <w:rPr>
          <w:vanish/>
          <w:sz w:val="22"/>
          <w:szCs w:val="22"/>
          <w:highlight w:val="yellow"/>
        </w:rPr>
        <w:t>ого стандарта после сведений о</w:t>
      </w:r>
      <w:r w:rsidRPr="000930D5">
        <w:rPr>
          <w:vanish/>
          <w:sz w:val="22"/>
          <w:szCs w:val="22"/>
          <w:highlight w:val="yellow"/>
        </w:rPr>
        <w:t xml:space="preserve"> его соответствии международному стандарту, используя типовую формулировку, приведенную в В.3 (приложение В).</w:t>
      </w:r>
    </w:p>
    <w:p w:rsidR="004317EE" w:rsidRPr="000930D5" w:rsidRDefault="00CA167B" w:rsidP="00CA167B">
      <w:pPr>
        <w:spacing w:line="276" w:lineRule="auto"/>
        <w:jc w:val="right"/>
        <w:rPr>
          <w:vanish/>
          <w:sz w:val="22"/>
          <w:szCs w:val="22"/>
        </w:rPr>
      </w:pPr>
      <w:r w:rsidRPr="000930D5">
        <w:rPr>
          <w:vanish/>
          <w:sz w:val="22"/>
          <w:szCs w:val="22"/>
          <w:highlight w:val="yellow"/>
        </w:rPr>
        <w:t>ГОСТ 1.3</w:t>
      </w:r>
      <w:r w:rsidRPr="000930D5">
        <w:rPr>
          <w:vanish/>
          <w:sz w:val="22"/>
          <w:szCs w:val="22"/>
          <w:highlight w:val="yellow"/>
          <w:lang w:val="ru-RU"/>
        </w:rPr>
        <w:t>—</w:t>
      </w:r>
      <w:r w:rsidR="003F43C9" w:rsidRPr="000930D5">
        <w:rPr>
          <w:vanish/>
          <w:sz w:val="22"/>
          <w:szCs w:val="22"/>
          <w:highlight w:val="yellow"/>
        </w:rPr>
        <w:t>2014 (пункт 6.6)</w:t>
      </w:r>
    </w:p>
    <w:p w:rsidR="004317EE" w:rsidRDefault="004317EE" w:rsidP="00CA167B">
      <w:pPr>
        <w:spacing w:line="276" w:lineRule="auto"/>
        <w:rPr>
          <w:i/>
          <w:color w:val="231F20"/>
          <w:sz w:val="20"/>
          <w:szCs w:val="20"/>
        </w:rPr>
      </w:pPr>
    </w:p>
    <w:p w:rsidR="004317EE" w:rsidRDefault="003F43C9">
      <w:pPr>
        <w:pBdr>
          <w:top w:val="nil"/>
          <w:left w:val="nil"/>
          <w:bottom w:val="nil"/>
          <w:right w:val="nil"/>
          <w:between w:val="nil"/>
        </w:pBdr>
        <w:spacing w:line="360" w:lineRule="auto"/>
        <w:ind w:firstLine="709"/>
        <w:jc w:val="both"/>
        <w:rPr>
          <w:b/>
          <w:color w:val="000000"/>
          <w:sz w:val="28"/>
          <w:szCs w:val="28"/>
        </w:rPr>
      </w:pPr>
      <w:r>
        <w:br w:type="page"/>
      </w:r>
      <w:r>
        <w:rPr>
          <w:b/>
          <w:color w:val="000000"/>
          <w:sz w:val="28"/>
          <w:szCs w:val="28"/>
        </w:rPr>
        <w:lastRenderedPageBreak/>
        <w:t xml:space="preserve">2 Нормативные ссылки </w:t>
      </w:r>
    </w:p>
    <w:p w:rsidR="004317EE" w:rsidRPr="00282D3E" w:rsidRDefault="003F43C9">
      <w:pPr>
        <w:pBdr>
          <w:top w:val="nil"/>
          <w:left w:val="nil"/>
          <w:bottom w:val="nil"/>
          <w:right w:val="nil"/>
          <w:between w:val="nil"/>
        </w:pBdr>
        <w:spacing w:line="360" w:lineRule="auto"/>
        <w:ind w:firstLine="709"/>
        <w:jc w:val="both"/>
        <w:rPr>
          <w:b/>
          <w:color w:val="000000"/>
          <w:szCs w:val="28"/>
        </w:rPr>
      </w:pPr>
      <w:r w:rsidRPr="00282D3E">
        <w:rPr>
          <w:color w:val="000000"/>
          <w:szCs w:val="28"/>
        </w:rPr>
        <w:t>В настоящем стандарте использованы нормативные ссылки на следующие стандарты:</w:t>
      </w:r>
    </w:p>
    <w:p w:rsidR="004317EE" w:rsidRPr="00282D3E" w:rsidRDefault="003F43C9" w:rsidP="00CA167B">
      <w:pPr>
        <w:pBdr>
          <w:top w:val="nil"/>
          <w:bottom w:val="nil"/>
          <w:right w:val="nil"/>
          <w:between w:val="nil"/>
        </w:pBdr>
        <w:tabs>
          <w:tab w:val="left" w:pos="600"/>
          <w:tab w:val="left" w:pos="1920"/>
        </w:tabs>
        <w:spacing w:line="360" w:lineRule="auto"/>
        <w:ind w:firstLine="709"/>
        <w:jc w:val="both"/>
        <w:rPr>
          <w:vanish/>
          <w:color w:val="000000"/>
          <w:sz w:val="22"/>
          <w:szCs w:val="22"/>
          <w:lang w:val="ru-RU"/>
        </w:rPr>
      </w:pPr>
      <w:r w:rsidRPr="00282D3E">
        <w:rPr>
          <w:vanish/>
          <w:color w:val="000000"/>
          <w:sz w:val="22"/>
          <w:szCs w:val="22"/>
          <w:highlight w:val="yellow"/>
        </w:rPr>
        <w:t>Заполните нормативные ссылки</w:t>
      </w:r>
      <w:r w:rsidR="00CA167B" w:rsidRPr="00282D3E">
        <w:rPr>
          <w:vanish/>
          <w:color w:val="000000"/>
          <w:sz w:val="22"/>
          <w:szCs w:val="22"/>
          <w:lang w:val="ru-RU"/>
        </w:rPr>
        <w:t>.</w:t>
      </w:r>
    </w:p>
    <w:p w:rsidR="004317EE" w:rsidRPr="00282D3E" w:rsidRDefault="003F43C9" w:rsidP="00CA167B">
      <w:pPr>
        <w:spacing w:line="276" w:lineRule="auto"/>
        <w:jc w:val="both"/>
        <w:rPr>
          <w:vanish/>
          <w:sz w:val="22"/>
          <w:szCs w:val="22"/>
          <w:highlight w:val="yellow"/>
        </w:rPr>
      </w:pPr>
      <w:r w:rsidRPr="00282D3E">
        <w:rPr>
          <w:vanish/>
          <w:sz w:val="22"/>
          <w:szCs w:val="22"/>
          <w:highlight w:val="yellow"/>
        </w:rPr>
        <w:t>Если в применяемом международном стандарте даны нормативные ссылки на другие международные стандарты, которые уже приняты в качестве идентичных или модифицированных национальных стандартов Российской Федерации или действующих в этом качестве межгосударственных стандартов, то вместо ссылок на международные стандарты используют ссылки на гармонизированные с ними национальные или межгосударственные стандарты.</w:t>
      </w:r>
    </w:p>
    <w:p w:rsidR="00DF6C5F" w:rsidRPr="00282D3E" w:rsidRDefault="00DF6C5F" w:rsidP="00DF6C5F">
      <w:pPr>
        <w:spacing w:line="276" w:lineRule="auto"/>
        <w:jc w:val="both"/>
        <w:rPr>
          <w:vanish/>
          <w:sz w:val="22"/>
          <w:szCs w:val="22"/>
          <w:highlight w:val="yellow"/>
        </w:rPr>
      </w:pPr>
      <w:r w:rsidRPr="00282D3E">
        <w:rPr>
          <w:vanish/>
          <w:sz w:val="22"/>
          <w:szCs w:val="22"/>
          <w:highlight w:val="yellow"/>
        </w:rPr>
        <w:t>В модифицированном стандарте вместо ссылки на международный стандарт допускается приводить ссылку на национальный стандарт Российской Федерации или действующий в этом качестве</w:t>
      </w:r>
      <w:r w:rsidRPr="00282D3E">
        <w:rPr>
          <w:vanish/>
          <w:sz w:val="22"/>
          <w:szCs w:val="22"/>
          <w:highlight w:val="yellow"/>
          <w:lang w:val="ru-RU"/>
        </w:rPr>
        <w:t xml:space="preserve"> </w:t>
      </w:r>
      <w:r w:rsidRPr="00282D3E">
        <w:rPr>
          <w:vanish/>
          <w:sz w:val="22"/>
          <w:szCs w:val="22"/>
          <w:highlight w:val="yellow"/>
        </w:rPr>
        <w:t>межгосударственный стандарт, который распространяется на тот же объект и аспект стандартизации,</w:t>
      </w:r>
      <w:r w:rsidRPr="00282D3E">
        <w:rPr>
          <w:vanish/>
          <w:sz w:val="22"/>
          <w:szCs w:val="22"/>
          <w:highlight w:val="yellow"/>
          <w:lang w:val="ru-RU"/>
        </w:rPr>
        <w:t xml:space="preserve"> </w:t>
      </w:r>
      <w:r w:rsidRPr="00282D3E">
        <w:rPr>
          <w:vanish/>
          <w:sz w:val="22"/>
          <w:szCs w:val="22"/>
          <w:highlight w:val="yellow"/>
        </w:rPr>
        <w:t>но не является гармонизированным со ссылочным международным стандартом</w:t>
      </w:r>
      <w:r w:rsidRPr="00282D3E">
        <w:rPr>
          <w:vanish/>
          <w:sz w:val="22"/>
          <w:szCs w:val="22"/>
          <w:highlight w:val="yellow"/>
          <w:lang w:val="ru-RU"/>
        </w:rPr>
        <w:t xml:space="preserve"> (см. ГОСТ Р 1.7—2014, пункт 7.4).</w:t>
      </w:r>
      <w:r w:rsidRPr="00282D3E">
        <w:rPr>
          <w:vanish/>
          <w:sz w:val="22"/>
          <w:szCs w:val="22"/>
          <w:highlight w:val="yellow"/>
        </w:rPr>
        <w:t xml:space="preserve"> </w:t>
      </w:r>
    </w:p>
    <w:p w:rsidR="004317EE" w:rsidRPr="00282D3E" w:rsidRDefault="003F43C9" w:rsidP="00DF6C5F">
      <w:pPr>
        <w:spacing w:line="276" w:lineRule="auto"/>
        <w:jc w:val="both"/>
        <w:rPr>
          <w:vanish/>
          <w:sz w:val="22"/>
          <w:szCs w:val="22"/>
        </w:rPr>
      </w:pPr>
      <w:r w:rsidRPr="00282D3E">
        <w:rPr>
          <w:vanish/>
          <w:sz w:val="22"/>
          <w:szCs w:val="22"/>
          <w:highlight w:val="yellow"/>
        </w:rPr>
        <w:t>Информацию о замене ссылочных стандартов приводят в предисловии модифи</w:t>
      </w:r>
      <w:r w:rsidR="00DF6C5F" w:rsidRPr="00282D3E">
        <w:rPr>
          <w:vanish/>
          <w:sz w:val="22"/>
          <w:szCs w:val="22"/>
          <w:highlight w:val="yellow"/>
        </w:rPr>
        <w:t>цированного стандарта ГОСТ 1.3</w:t>
      </w:r>
      <w:r w:rsidR="00DF6C5F" w:rsidRPr="00282D3E">
        <w:rPr>
          <w:vanish/>
          <w:sz w:val="22"/>
          <w:szCs w:val="22"/>
          <w:highlight w:val="yellow"/>
          <w:lang w:val="ru-RU"/>
        </w:rPr>
        <w:t>—</w:t>
      </w:r>
      <w:r w:rsidR="00DF6C5F" w:rsidRPr="00282D3E">
        <w:rPr>
          <w:vanish/>
          <w:sz w:val="22"/>
          <w:szCs w:val="22"/>
          <w:highlight w:val="yellow"/>
        </w:rPr>
        <w:t>2014 (см. В.10</w:t>
      </w:r>
      <w:r w:rsidRPr="00282D3E">
        <w:rPr>
          <w:vanish/>
          <w:sz w:val="22"/>
          <w:szCs w:val="22"/>
          <w:highlight w:val="yellow"/>
        </w:rPr>
        <w:t>).</w:t>
      </w:r>
    </w:p>
    <w:p w:rsidR="004317EE" w:rsidRPr="00282D3E" w:rsidRDefault="00DF6C5F" w:rsidP="00DF6C5F">
      <w:pPr>
        <w:spacing w:line="276" w:lineRule="auto"/>
        <w:rPr>
          <w:vanish/>
          <w:sz w:val="22"/>
          <w:szCs w:val="22"/>
          <w:lang w:val="ru-RU"/>
        </w:rPr>
      </w:pPr>
      <w:r w:rsidRPr="00282D3E">
        <w:rPr>
          <w:vanish/>
          <w:sz w:val="22"/>
          <w:szCs w:val="22"/>
          <w:highlight w:val="yellow"/>
          <w:lang w:val="ru-RU"/>
        </w:rPr>
        <w:t>Сведения</w:t>
      </w:r>
      <w:r w:rsidRPr="00282D3E">
        <w:rPr>
          <w:vanish/>
          <w:sz w:val="22"/>
          <w:szCs w:val="22"/>
          <w:highlight w:val="yellow"/>
        </w:rPr>
        <w:t xml:space="preserve"> о </w:t>
      </w:r>
      <w:r w:rsidRPr="00282D3E">
        <w:rPr>
          <w:vanish/>
          <w:sz w:val="22"/>
          <w:szCs w:val="22"/>
          <w:highlight w:val="yellow"/>
          <w:lang w:val="ru-RU"/>
        </w:rPr>
        <w:t>соответствии</w:t>
      </w:r>
      <w:r w:rsidRPr="00282D3E">
        <w:rPr>
          <w:vanish/>
          <w:sz w:val="22"/>
          <w:szCs w:val="22"/>
          <w:highlight w:val="yellow"/>
        </w:rPr>
        <w:t xml:space="preserve"> ссылочных стандартов приводят </w:t>
      </w:r>
      <w:r w:rsidRPr="00282D3E">
        <w:rPr>
          <w:vanish/>
          <w:sz w:val="22"/>
          <w:szCs w:val="22"/>
          <w:highlight w:val="yellow"/>
          <w:lang w:val="ru-RU"/>
        </w:rPr>
        <w:t xml:space="preserve">также в дополнительном приложении согласно </w:t>
      </w:r>
      <w:r w:rsidR="003F43C9" w:rsidRPr="00282D3E">
        <w:rPr>
          <w:vanish/>
          <w:sz w:val="22"/>
          <w:szCs w:val="22"/>
          <w:highlight w:val="yellow"/>
        </w:rPr>
        <w:t>ГОСТ 1.3</w:t>
      </w:r>
      <w:r w:rsidR="00CA167B" w:rsidRPr="00282D3E">
        <w:rPr>
          <w:vanish/>
          <w:sz w:val="22"/>
          <w:szCs w:val="22"/>
          <w:highlight w:val="yellow"/>
          <w:lang w:val="ru-RU"/>
        </w:rPr>
        <w:t>—</w:t>
      </w:r>
      <w:r w:rsidR="003F43C9" w:rsidRPr="00282D3E">
        <w:rPr>
          <w:vanish/>
          <w:sz w:val="22"/>
          <w:szCs w:val="22"/>
          <w:highlight w:val="yellow"/>
        </w:rPr>
        <w:t>2014 (приложение Ж)</w:t>
      </w:r>
      <w:r w:rsidR="000930D5" w:rsidRPr="00282D3E">
        <w:rPr>
          <w:vanish/>
          <w:sz w:val="22"/>
          <w:szCs w:val="22"/>
          <w:lang w:val="ru-RU"/>
        </w:rPr>
        <w:t>.</w:t>
      </w:r>
    </w:p>
    <w:p w:rsidR="004317EE" w:rsidRDefault="003F43C9" w:rsidP="00A457C6">
      <w:pPr>
        <w:spacing w:line="360" w:lineRule="auto"/>
        <w:ind w:firstLine="709"/>
        <w:jc w:val="both"/>
        <w:rPr>
          <w:lang w:val="ru-RU"/>
        </w:rPr>
      </w:pPr>
      <w:r w:rsidRPr="00282D3E">
        <w:rPr>
          <w:sz w:val="22"/>
          <w:szCs w:val="22"/>
        </w:rPr>
        <w:t>П р и м е ч а н и е —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стандарт, на который дана недатированная ссылка, то рекомендуется использовать действующую версию этого стандарта с учетом всех внесенных в данную версию изменений. Если заменен ссылочный стандарт, на который дана датированная ссылка, то рекомендуется использовать версию этого стандарта с указанным выше годом утверждения (принятия). Если после утверждения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стандарт отменен без замены, то положение, в котором дана ссылка на него, рекомендуется применять в части, не затрагивающей эту ссылку.</w:t>
      </w:r>
    </w:p>
    <w:p w:rsidR="00A457C6" w:rsidRDefault="00A457C6" w:rsidP="00A457C6">
      <w:pPr>
        <w:spacing w:line="360" w:lineRule="auto"/>
        <w:ind w:firstLine="709"/>
        <w:jc w:val="both"/>
        <w:rPr>
          <w:lang w:val="ru-RU"/>
        </w:rPr>
      </w:pPr>
    </w:p>
    <w:p w:rsidR="00A457C6" w:rsidRDefault="00A457C6" w:rsidP="00A457C6">
      <w:pPr>
        <w:spacing w:line="360" w:lineRule="auto"/>
        <w:ind w:firstLine="709"/>
        <w:jc w:val="both"/>
        <w:rPr>
          <w:lang w:val="ru-RU"/>
        </w:rPr>
      </w:pPr>
    </w:p>
    <w:p w:rsidR="00A457C6" w:rsidRPr="00A457C6" w:rsidRDefault="00A457C6" w:rsidP="00A457C6">
      <w:pPr>
        <w:spacing w:line="360" w:lineRule="auto"/>
        <w:ind w:firstLine="709"/>
        <w:jc w:val="both"/>
        <w:rPr>
          <w:lang w:val="ru-RU"/>
        </w:rPr>
      </w:pPr>
    </w:p>
    <w:p w:rsidR="004317EE" w:rsidRDefault="003F43C9">
      <w:pPr>
        <w:pBdr>
          <w:top w:val="nil"/>
          <w:left w:val="nil"/>
          <w:bottom w:val="nil"/>
          <w:right w:val="nil"/>
          <w:between w:val="nil"/>
        </w:pBdr>
        <w:spacing w:line="360" w:lineRule="auto"/>
        <w:ind w:firstLine="709"/>
        <w:jc w:val="both"/>
        <w:rPr>
          <w:b/>
          <w:color w:val="000000"/>
          <w:sz w:val="28"/>
          <w:szCs w:val="28"/>
        </w:rPr>
      </w:pPr>
      <w:r>
        <w:rPr>
          <w:b/>
          <w:color w:val="000000"/>
          <w:sz w:val="28"/>
          <w:szCs w:val="28"/>
        </w:rPr>
        <w:t>3 Термины и определения</w:t>
      </w:r>
    </w:p>
    <w:p w:rsidR="004317EE" w:rsidRDefault="003F43C9" w:rsidP="00282D3E">
      <w:pPr>
        <w:spacing w:line="360" w:lineRule="auto"/>
        <w:jc w:val="both"/>
        <w:rPr>
          <w:b/>
        </w:rPr>
      </w:pPr>
      <w:r>
        <w:t>В настоящем стандарт</w:t>
      </w:r>
      <w:r w:rsidR="00282D3E">
        <w:t xml:space="preserve">е применены следующие термины с </w:t>
      </w:r>
      <w:r>
        <w:t>соответствующими определениями:</w:t>
      </w:r>
    </w:p>
    <w:p w:rsidR="004317EE" w:rsidRPr="00A457C6" w:rsidRDefault="003F43C9" w:rsidP="00A457C6">
      <w:pPr>
        <w:pBdr>
          <w:top w:val="nil"/>
          <w:bottom w:val="nil"/>
          <w:right w:val="nil"/>
          <w:between w:val="nil"/>
        </w:pBdr>
        <w:tabs>
          <w:tab w:val="left" w:pos="600"/>
          <w:tab w:val="left" w:pos="1920"/>
        </w:tabs>
        <w:spacing w:line="360" w:lineRule="auto"/>
        <w:ind w:firstLine="709"/>
        <w:jc w:val="both"/>
        <w:rPr>
          <w:vanish/>
          <w:color w:val="000000"/>
          <w:sz w:val="22"/>
          <w:szCs w:val="22"/>
          <w:highlight w:val="yellow"/>
        </w:rPr>
      </w:pPr>
      <w:r w:rsidRPr="00A457C6">
        <w:rPr>
          <w:vanish/>
          <w:color w:val="000000"/>
          <w:sz w:val="22"/>
          <w:szCs w:val="22"/>
          <w:highlight w:val="yellow"/>
        </w:rPr>
        <w:t>Заполните термины и определения</w:t>
      </w:r>
    </w:p>
    <w:p w:rsidR="004317EE" w:rsidRPr="00A457C6" w:rsidRDefault="003F43C9" w:rsidP="00A457C6">
      <w:pPr>
        <w:spacing w:line="276" w:lineRule="auto"/>
        <w:ind w:firstLine="709"/>
        <w:jc w:val="both"/>
        <w:rPr>
          <w:vanish/>
          <w:sz w:val="22"/>
          <w:szCs w:val="22"/>
          <w:highlight w:val="yellow"/>
        </w:rPr>
      </w:pPr>
      <w:r w:rsidRPr="00A457C6">
        <w:rPr>
          <w:vanish/>
          <w:sz w:val="22"/>
          <w:szCs w:val="22"/>
          <w:highlight w:val="yellow"/>
        </w:rPr>
        <w:t>В разделе «Термины и определения» модифицированного стандарта после каждого термина на русском языке помещают в скобках его эквивалент на английском языке, а при необходимости (например, в случае использования для перевода версии на французском</w:t>
      </w:r>
      <w:r w:rsidR="00A457C6" w:rsidRPr="00A457C6">
        <w:rPr>
          <w:vanish/>
          <w:sz w:val="22"/>
          <w:szCs w:val="22"/>
          <w:highlight w:val="yellow"/>
          <w:lang w:val="ru-RU"/>
        </w:rPr>
        <w:t>/немецком</w:t>
      </w:r>
      <w:r w:rsidRPr="00A457C6">
        <w:rPr>
          <w:vanish/>
          <w:sz w:val="22"/>
          <w:szCs w:val="22"/>
          <w:highlight w:val="yellow"/>
        </w:rPr>
        <w:t xml:space="preserve"> языке) также эквивалент термина на французском</w:t>
      </w:r>
      <w:r w:rsidR="00A457C6" w:rsidRPr="00A457C6">
        <w:rPr>
          <w:vanish/>
          <w:sz w:val="22"/>
          <w:szCs w:val="22"/>
          <w:highlight w:val="yellow"/>
          <w:lang w:val="ru-RU"/>
        </w:rPr>
        <w:t>/немецком</w:t>
      </w:r>
      <w:r w:rsidRPr="00A457C6">
        <w:rPr>
          <w:vanish/>
          <w:sz w:val="22"/>
          <w:szCs w:val="22"/>
          <w:highlight w:val="yellow"/>
        </w:rPr>
        <w:t xml:space="preserve"> языке с указанием в сноске наименования этого языка.</w:t>
      </w:r>
    </w:p>
    <w:p w:rsidR="004317EE" w:rsidRPr="00A457C6" w:rsidRDefault="00CA167B" w:rsidP="00A457C6">
      <w:pPr>
        <w:spacing w:line="276" w:lineRule="auto"/>
        <w:ind w:firstLine="709"/>
        <w:jc w:val="right"/>
        <w:rPr>
          <w:vanish/>
          <w:sz w:val="22"/>
          <w:szCs w:val="22"/>
        </w:rPr>
      </w:pPr>
      <w:r w:rsidRPr="00A457C6">
        <w:rPr>
          <w:vanish/>
          <w:sz w:val="22"/>
          <w:szCs w:val="22"/>
          <w:highlight w:val="yellow"/>
        </w:rPr>
        <w:t>ГОСТ 1.3</w:t>
      </w:r>
      <w:r w:rsidRPr="00A457C6">
        <w:rPr>
          <w:vanish/>
          <w:sz w:val="22"/>
          <w:szCs w:val="22"/>
          <w:highlight w:val="yellow"/>
          <w:lang w:val="ru-RU"/>
        </w:rPr>
        <w:t>—</w:t>
      </w:r>
      <w:r w:rsidR="003F43C9" w:rsidRPr="00A457C6">
        <w:rPr>
          <w:vanish/>
          <w:sz w:val="22"/>
          <w:szCs w:val="22"/>
          <w:highlight w:val="yellow"/>
        </w:rPr>
        <w:t>2014 (пункт 6.8)</w:t>
      </w:r>
    </w:p>
    <w:p w:rsidR="00A457C6" w:rsidRDefault="00A457C6">
      <w:pPr>
        <w:spacing w:line="240" w:lineRule="auto"/>
        <w:ind w:left="23" w:right="-23"/>
        <w:jc w:val="both"/>
        <w:rPr>
          <w:b/>
          <w:sz w:val="28"/>
          <w:szCs w:val="28"/>
        </w:rPr>
      </w:pPr>
    </w:p>
    <w:p w:rsidR="00A457C6" w:rsidRDefault="00A457C6">
      <w:pPr>
        <w:spacing w:line="240" w:lineRule="auto"/>
        <w:ind w:left="23" w:right="-23"/>
        <w:jc w:val="both"/>
        <w:rPr>
          <w:b/>
          <w:sz w:val="28"/>
          <w:szCs w:val="28"/>
        </w:rPr>
      </w:pPr>
    </w:p>
    <w:p w:rsidR="00A457C6" w:rsidRDefault="00A457C6">
      <w:pPr>
        <w:spacing w:line="240" w:lineRule="auto"/>
        <w:ind w:left="23" w:right="-23"/>
        <w:jc w:val="both"/>
        <w:rPr>
          <w:b/>
          <w:sz w:val="28"/>
          <w:szCs w:val="28"/>
        </w:rPr>
      </w:pPr>
    </w:p>
    <w:p w:rsidR="004317EE" w:rsidRDefault="003F43C9">
      <w:pPr>
        <w:spacing w:line="240" w:lineRule="auto"/>
        <w:ind w:left="23" w:right="-23"/>
        <w:jc w:val="both"/>
        <w:rPr>
          <w:b/>
          <w:sz w:val="28"/>
          <w:szCs w:val="28"/>
        </w:rPr>
      </w:pPr>
      <w:r>
        <w:rPr>
          <w:b/>
          <w:sz w:val="28"/>
          <w:szCs w:val="28"/>
        </w:rPr>
        <w:t>4 Обозначения и сокращения</w:t>
      </w:r>
    </w:p>
    <w:p w:rsidR="004317EE" w:rsidRDefault="004317EE">
      <w:pPr>
        <w:spacing w:line="240" w:lineRule="auto"/>
        <w:ind w:left="23" w:right="-23"/>
        <w:jc w:val="both"/>
        <w:rPr>
          <w:b/>
          <w:sz w:val="28"/>
          <w:szCs w:val="28"/>
        </w:rPr>
      </w:pPr>
    </w:p>
    <w:p w:rsidR="004317EE" w:rsidRDefault="003F43C9">
      <w:pPr>
        <w:spacing w:line="240" w:lineRule="auto"/>
        <w:ind w:left="23" w:right="-23"/>
        <w:jc w:val="both"/>
      </w:pPr>
      <w:r>
        <w:t>В настоящем стандарте применены следующие обозначения и сокращения:</w:t>
      </w:r>
    </w:p>
    <w:p w:rsidR="004317EE" w:rsidRDefault="004317EE">
      <w:pPr>
        <w:spacing w:line="240" w:lineRule="auto"/>
        <w:ind w:left="23" w:right="-23"/>
        <w:jc w:val="both"/>
        <w:rPr>
          <w:b/>
          <w:sz w:val="28"/>
          <w:szCs w:val="28"/>
        </w:rPr>
      </w:pPr>
    </w:p>
    <w:p w:rsidR="004317EE" w:rsidRPr="00A457C6" w:rsidRDefault="003F43C9" w:rsidP="00A457C6">
      <w:pPr>
        <w:pBdr>
          <w:top w:val="nil"/>
          <w:bottom w:val="nil"/>
          <w:right w:val="nil"/>
          <w:between w:val="nil"/>
        </w:pBdr>
        <w:tabs>
          <w:tab w:val="left" w:pos="600"/>
          <w:tab w:val="left" w:pos="1920"/>
        </w:tabs>
        <w:spacing w:line="360" w:lineRule="auto"/>
        <w:ind w:firstLine="709"/>
        <w:jc w:val="both"/>
        <w:rPr>
          <w:vanish/>
          <w:color w:val="000000"/>
          <w:sz w:val="22"/>
          <w:szCs w:val="28"/>
          <w:lang w:val="ru-RU"/>
        </w:rPr>
      </w:pPr>
      <w:r w:rsidRPr="00A457C6">
        <w:rPr>
          <w:vanish/>
          <w:color w:val="000000"/>
          <w:sz w:val="22"/>
          <w:szCs w:val="28"/>
          <w:highlight w:val="yellow"/>
        </w:rPr>
        <w:t>Заполните обозначения и сокращения</w:t>
      </w:r>
      <w:r w:rsidR="00A457C6">
        <w:rPr>
          <w:vanish/>
          <w:color w:val="000000"/>
          <w:sz w:val="22"/>
          <w:szCs w:val="28"/>
          <w:lang w:val="ru-RU"/>
        </w:rPr>
        <w:t>.</w:t>
      </w:r>
    </w:p>
    <w:p w:rsidR="004317EE" w:rsidRPr="00A275AF" w:rsidRDefault="003F43C9" w:rsidP="00A457C6">
      <w:pPr>
        <w:spacing w:line="276" w:lineRule="auto"/>
        <w:jc w:val="both"/>
        <w:rPr>
          <w:vanish/>
          <w:sz w:val="22"/>
          <w:highlight w:val="yellow"/>
        </w:rPr>
      </w:pPr>
      <w:r w:rsidRPr="00A275AF">
        <w:rPr>
          <w:vanish/>
          <w:sz w:val="22"/>
          <w:highlight w:val="yellow"/>
        </w:rPr>
        <w:t>Есл</w:t>
      </w:r>
      <w:r w:rsidR="00A457C6" w:rsidRPr="00A275AF">
        <w:rPr>
          <w:vanish/>
          <w:sz w:val="22"/>
          <w:highlight w:val="yellow"/>
        </w:rPr>
        <w:t xml:space="preserve">и в модифицированном стандарте целесообразно </w:t>
      </w:r>
      <w:r w:rsidRPr="00A275AF">
        <w:rPr>
          <w:vanish/>
          <w:sz w:val="22"/>
          <w:highlight w:val="yellow"/>
        </w:rPr>
        <w:t>использовать обозначения и сокращения, отличные от принятых в применяемом международном стандарте, то в разделе «Обозначения и сокращения» модифицированного стандарта приводят эквивалентные обозначения и сокращения</w:t>
      </w:r>
      <w:r w:rsidR="009143CC">
        <w:rPr>
          <w:vanish/>
          <w:sz w:val="22"/>
          <w:highlight w:val="yellow"/>
          <w:lang w:val="ru-RU"/>
        </w:rPr>
        <w:t>.</w:t>
      </w:r>
      <w:r w:rsidRPr="00A275AF">
        <w:rPr>
          <w:vanish/>
          <w:sz w:val="22"/>
          <w:highlight w:val="yellow"/>
        </w:rPr>
        <w:t xml:space="preserve"> </w:t>
      </w:r>
    </w:p>
    <w:p w:rsidR="004317EE" w:rsidRPr="00A275AF" w:rsidRDefault="00CD57ED" w:rsidP="00A457C6">
      <w:pPr>
        <w:spacing w:line="276" w:lineRule="auto"/>
        <w:jc w:val="right"/>
        <w:rPr>
          <w:vanish/>
          <w:sz w:val="22"/>
        </w:rPr>
      </w:pPr>
      <w:r>
        <w:rPr>
          <w:vanish/>
          <w:sz w:val="22"/>
          <w:highlight w:val="yellow"/>
        </w:rPr>
        <w:t>ГОСТ 1.3</w:t>
      </w:r>
      <w:r>
        <w:rPr>
          <w:vanish/>
          <w:sz w:val="22"/>
          <w:highlight w:val="yellow"/>
          <w:lang w:val="ru-RU"/>
        </w:rPr>
        <w:t>—</w:t>
      </w:r>
      <w:r>
        <w:rPr>
          <w:vanish/>
          <w:sz w:val="22"/>
          <w:highlight w:val="yellow"/>
        </w:rPr>
        <w:t>2014</w:t>
      </w:r>
      <w:r w:rsidR="003F43C9" w:rsidRPr="00A275AF">
        <w:rPr>
          <w:vanish/>
          <w:sz w:val="22"/>
          <w:highlight w:val="yellow"/>
        </w:rPr>
        <w:t xml:space="preserve"> (пункт 6.9)</w:t>
      </w:r>
    </w:p>
    <w:p w:rsidR="00A457C6" w:rsidRDefault="00A457C6" w:rsidP="00A457C6">
      <w:pPr>
        <w:spacing w:line="276" w:lineRule="auto"/>
        <w:jc w:val="right"/>
        <w:rPr>
          <w:sz w:val="22"/>
        </w:rPr>
      </w:pPr>
    </w:p>
    <w:p w:rsidR="00A457C6" w:rsidRDefault="00A457C6" w:rsidP="00A457C6">
      <w:pPr>
        <w:spacing w:line="276" w:lineRule="auto"/>
        <w:jc w:val="right"/>
        <w:rPr>
          <w:sz w:val="22"/>
        </w:rPr>
      </w:pPr>
    </w:p>
    <w:p w:rsidR="00A457C6" w:rsidRPr="00A457C6" w:rsidRDefault="00A457C6" w:rsidP="00A457C6">
      <w:pPr>
        <w:spacing w:line="276" w:lineRule="auto"/>
        <w:jc w:val="right"/>
        <w:rPr>
          <w:sz w:val="22"/>
        </w:rPr>
      </w:pPr>
    </w:p>
    <w:p w:rsidR="004317EE" w:rsidRDefault="003F43C9">
      <w:pPr>
        <w:spacing w:line="240" w:lineRule="auto"/>
        <w:ind w:left="23" w:right="-23"/>
        <w:jc w:val="both"/>
        <w:rPr>
          <w:b/>
          <w:color w:val="231F20"/>
          <w:sz w:val="28"/>
          <w:szCs w:val="28"/>
        </w:rPr>
      </w:pPr>
      <w:r>
        <w:rPr>
          <w:b/>
          <w:color w:val="231F20"/>
          <w:sz w:val="28"/>
          <w:szCs w:val="28"/>
        </w:rPr>
        <w:t>5 Основные нормативные положения</w:t>
      </w:r>
    </w:p>
    <w:p w:rsidR="004317EE" w:rsidRDefault="004317EE">
      <w:pPr>
        <w:spacing w:line="240" w:lineRule="auto"/>
        <w:ind w:left="23" w:right="-23"/>
        <w:jc w:val="both"/>
        <w:rPr>
          <w:b/>
          <w:color w:val="231F20"/>
          <w:sz w:val="28"/>
          <w:szCs w:val="28"/>
        </w:rPr>
      </w:pPr>
    </w:p>
    <w:p w:rsidR="004317EE" w:rsidRPr="00A457C6" w:rsidRDefault="003F43C9" w:rsidP="00CD57ED">
      <w:pPr>
        <w:tabs>
          <w:tab w:val="left" w:pos="600"/>
          <w:tab w:val="left" w:pos="1920"/>
        </w:tabs>
        <w:spacing w:line="360" w:lineRule="auto"/>
        <w:ind w:firstLine="709"/>
        <w:jc w:val="both"/>
        <w:rPr>
          <w:b/>
          <w:vanish/>
          <w:color w:val="231F20"/>
          <w:sz w:val="22"/>
          <w:szCs w:val="28"/>
          <w:lang w:val="ru-RU"/>
        </w:rPr>
      </w:pPr>
      <w:r w:rsidRPr="00A457C6">
        <w:rPr>
          <w:vanish/>
          <w:color w:val="000000"/>
          <w:sz w:val="22"/>
          <w:szCs w:val="28"/>
          <w:highlight w:val="yellow"/>
        </w:rPr>
        <w:t>Заполните нормативные положения</w:t>
      </w:r>
      <w:r w:rsidR="00A457C6">
        <w:rPr>
          <w:vanish/>
          <w:color w:val="000000"/>
          <w:sz w:val="22"/>
          <w:szCs w:val="28"/>
          <w:lang w:val="ru-RU"/>
        </w:rPr>
        <w:t>.</w:t>
      </w:r>
    </w:p>
    <w:p w:rsidR="004317EE" w:rsidRPr="00A275AF" w:rsidRDefault="003F43C9" w:rsidP="00CD57ED">
      <w:pPr>
        <w:spacing w:line="276" w:lineRule="auto"/>
        <w:jc w:val="both"/>
        <w:rPr>
          <w:vanish/>
          <w:sz w:val="22"/>
          <w:highlight w:val="yellow"/>
        </w:rPr>
      </w:pPr>
      <w:r w:rsidRPr="00A275AF">
        <w:rPr>
          <w:vanish/>
          <w:sz w:val="22"/>
          <w:highlight w:val="yellow"/>
        </w:rPr>
        <w:t>При оформлении модифицированного стандарта допускается изменять стиль изложения отдельных формулировок (без изменения технического содержания и смысла) по отношению к аутентичному переводу на русский язык (русской версии) применяемого международного стандарта и вносить следующие редакционные изменения:</w:t>
      </w:r>
    </w:p>
    <w:p w:rsidR="004317EE" w:rsidRPr="00A275AF" w:rsidRDefault="003F43C9" w:rsidP="00CD57ED">
      <w:pPr>
        <w:spacing w:line="276" w:lineRule="auto"/>
        <w:jc w:val="both"/>
        <w:rPr>
          <w:vanish/>
          <w:sz w:val="22"/>
          <w:highlight w:val="yellow"/>
        </w:rPr>
      </w:pPr>
      <w:r w:rsidRPr="00A275AF">
        <w:rPr>
          <w:vanish/>
          <w:sz w:val="22"/>
          <w:highlight w:val="yellow"/>
        </w:rPr>
        <w:t>- исключать слово «международный» в словосочетании «настоящий международный стандарт»;</w:t>
      </w:r>
    </w:p>
    <w:p w:rsidR="004317EE" w:rsidRPr="00A275AF" w:rsidRDefault="003F43C9" w:rsidP="00CD57ED">
      <w:pPr>
        <w:spacing w:line="276" w:lineRule="auto"/>
        <w:jc w:val="both"/>
        <w:rPr>
          <w:vanish/>
          <w:sz w:val="22"/>
          <w:highlight w:val="yellow"/>
        </w:rPr>
      </w:pPr>
      <w:r w:rsidRPr="00A275AF">
        <w:rPr>
          <w:vanish/>
          <w:sz w:val="22"/>
          <w:highlight w:val="yellow"/>
        </w:rPr>
        <w:t>- изменять отдельные фразы и/или заменять термины на их синонимы в целях соблюдения норм русского языка и принятой в Российской Федерации терминологии;</w:t>
      </w:r>
    </w:p>
    <w:p w:rsidR="004317EE" w:rsidRPr="00A275AF" w:rsidRDefault="003F43C9" w:rsidP="00CD57ED">
      <w:pPr>
        <w:spacing w:line="276" w:lineRule="auto"/>
        <w:jc w:val="both"/>
        <w:rPr>
          <w:vanish/>
          <w:sz w:val="22"/>
          <w:highlight w:val="yellow"/>
        </w:rPr>
      </w:pPr>
      <w:r w:rsidRPr="00A275AF">
        <w:rPr>
          <w:vanish/>
          <w:sz w:val="22"/>
          <w:highlight w:val="yellow"/>
        </w:rPr>
        <w:t>- включать дополнительные элементы справочного или рекомендательного характера, которые не в</w:t>
      </w:r>
      <w:r w:rsidR="00A457C6" w:rsidRPr="00A275AF">
        <w:rPr>
          <w:vanish/>
          <w:sz w:val="22"/>
          <w:highlight w:val="yellow"/>
        </w:rPr>
        <w:t>лияют на техническое содержание</w:t>
      </w:r>
      <w:r w:rsidRPr="00A275AF">
        <w:rPr>
          <w:vanish/>
          <w:sz w:val="22"/>
          <w:highlight w:val="yellow"/>
        </w:rPr>
        <w:t xml:space="preserve"> стандарта и не изменяют его структуру (в виде примечаний и/или сносок);</w:t>
      </w:r>
    </w:p>
    <w:p w:rsidR="004317EE" w:rsidRPr="00A275AF" w:rsidRDefault="003F43C9" w:rsidP="00CD57ED">
      <w:pPr>
        <w:spacing w:line="276" w:lineRule="auto"/>
        <w:jc w:val="both"/>
        <w:rPr>
          <w:vanish/>
          <w:sz w:val="22"/>
          <w:highlight w:val="yellow"/>
        </w:rPr>
      </w:pPr>
      <w:r w:rsidRPr="00A275AF">
        <w:rPr>
          <w:vanish/>
          <w:sz w:val="22"/>
          <w:highlight w:val="yellow"/>
        </w:rPr>
        <w:t>- включать дополнительные рекомендуемые или справочные приложения, которые не противоречат, не заменяют или не исключают требования международного стандарта;</w:t>
      </w:r>
    </w:p>
    <w:p w:rsidR="004317EE" w:rsidRPr="00A275AF" w:rsidRDefault="003F43C9" w:rsidP="00CD57ED">
      <w:pPr>
        <w:spacing w:line="276" w:lineRule="auto"/>
        <w:jc w:val="both"/>
        <w:rPr>
          <w:vanish/>
          <w:sz w:val="22"/>
          <w:highlight w:val="yellow"/>
        </w:rPr>
      </w:pPr>
      <w:r w:rsidRPr="00A275AF">
        <w:rPr>
          <w:vanish/>
          <w:sz w:val="22"/>
          <w:highlight w:val="yellow"/>
        </w:rPr>
        <w:t>- заменять точку на запятую в десятичных дробях;</w:t>
      </w:r>
    </w:p>
    <w:p w:rsidR="004317EE" w:rsidRPr="00A275AF" w:rsidRDefault="003F43C9" w:rsidP="00CD57ED">
      <w:pPr>
        <w:spacing w:line="276" w:lineRule="auto"/>
        <w:jc w:val="both"/>
        <w:rPr>
          <w:vanish/>
          <w:sz w:val="22"/>
          <w:highlight w:val="yellow"/>
        </w:rPr>
      </w:pPr>
      <w:r w:rsidRPr="00A275AF">
        <w:rPr>
          <w:vanish/>
          <w:sz w:val="22"/>
          <w:highlight w:val="yellow"/>
        </w:rPr>
        <w:t>- изменять нумерацию страниц;</w:t>
      </w:r>
    </w:p>
    <w:p w:rsidR="004317EE" w:rsidRPr="00A275AF" w:rsidRDefault="003F43C9" w:rsidP="00CD57ED">
      <w:pPr>
        <w:spacing w:line="276" w:lineRule="auto"/>
        <w:jc w:val="both"/>
        <w:rPr>
          <w:vanish/>
          <w:sz w:val="22"/>
          <w:highlight w:val="yellow"/>
        </w:rPr>
      </w:pPr>
      <w:r w:rsidRPr="00A275AF">
        <w:rPr>
          <w:vanish/>
          <w:sz w:val="22"/>
          <w:highlight w:val="yellow"/>
        </w:rPr>
        <w:t>- включать пересчитанные значения единиц величин, если в международном стандарте они отличаются от установленных в ГОСТ 8.417;</w:t>
      </w:r>
    </w:p>
    <w:p w:rsidR="004317EE" w:rsidRPr="00A275AF" w:rsidRDefault="003F43C9" w:rsidP="00CD57ED">
      <w:pPr>
        <w:spacing w:line="276" w:lineRule="auto"/>
        <w:jc w:val="both"/>
        <w:rPr>
          <w:vanish/>
          <w:sz w:val="22"/>
          <w:highlight w:val="yellow"/>
        </w:rPr>
      </w:pPr>
      <w:r w:rsidRPr="00A275AF">
        <w:rPr>
          <w:vanish/>
          <w:sz w:val="22"/>
          <w:highlight w:val="yellow"/>
        </w:rPr>
        <w:t>- изменять в таблицах формулировки заголовков и/или подзаголовков граф (колонок) и/или строк (если это не приводит к техническому отклонению);</w:t>
      </w:r>
    </w:p>
    <w:p w:rsidR="004317EE" w:rsidRPr="00A275AF" w:rsidRDefault="003F43C9" w:rsidP="00CD57ED">
      <w:pPr>
        <w:spacing w:line="276" w:lineRule="auto"/>
        <w:jc w:val="both"/>
        <w:rPr>
          <w:vanish/>
          <w:sz w:val="22"/>
          <w:highlight w:val="yellow"/>
        </w:rPr>
      </w:pPr>
      <w:r w:rsidRPr="00A275AF">
        <w:rPr>
          <w:vanish/>
          <w:sz w:val="22"/>
          <w:highlight w:val="yellow"/>
        </w:rPr>
        <w:t xml:space="preserve"> В модифицированном стандарте не допускается:</w:t>
      </w:r>
    </w:p>
    <w:p w:rsidR="004317EE" w:rsidRPr="00A275AF" w:rsidRDefault="003F43C9" w:rsidP="00CD57ED">
      <w:pPr>
        <w:spacing w:line="276" w:lineRule="auto"/>
        <w:jc w:val="both"/>
        <w:rPr>
          <w:vanish/>
          <w:sz w:val="22"/>
          <w:highlight w:val="yellow"/>
        </w:rPr>
      </w:pPr>
      <w:r w:rsidRPr="00A275AF">
        <w:rPr>
          <w:vanish/>
          <w:sz w:val="22"/>
          <w:highlight w:val="yellow"/>
        </w:rPr>
        <w:t>-  заменять буквы латинского алфавита в обозначениях приложений и перечислений на буквы русского алфавита;</w:t>
      </w:r>
    </w:p>
    <w:p w:rsidR="004317EE" w:rsidRPr="00A275AF" w:rsidRDefault="003F43C9" w:rsidP="00CD57ED">
      <w:pPr>
        <w:spacing w:line="276" w:lineRule="auto"/>
        <w:jc w:val="both"/>
        <w:rPr>
          <w:vanish/>
          <w:sz w:val="22"/>
          <w:highlight w:val="yellow"/>
        </w:rPr>
      </w:pPr>
      <w:r w:rsidRPr="00A275AF">
        <w:rPr>
          <w:vanish/>
          <w:sz w:val="22"/>
          <w:highlight w:val="yellow"/>
        </w:rPr>
        <w:t>- изменять нумерацию и структуру таблиц, а также нумерацию и содержание графического материала, за исключением использования дополнительных поясняющих данных и записи заголовков и подзаголовков граф (колонок) и строк (если это не приводит к техническому отклонению);</w:t>
      </w:r>
    </w:p>
    <w:p w:rsidR="004317EE" w:rsidRPr="00A275AF" w:rsidRDefault="003F43C9" w:rsidP="00CD57ED">
      <w:pPr>
        <w:spacing w:line="276" w:lineRule="auto"/>
        <w:jc w:val="both"/>
        <w:rPr>
          <w:vanish/>
          <w:sz w:val="22"/>
          <w:highlight w:val="yellow"/>
        </w:rPr>
      </w:pPr>
      <w:r w:rsidRPr="00A275AF">
        <w:rPr>
          <w:vanish/>
          <w:sz w:val="22"/>
          <w:highlight w:val="yellow"/>
        </w:rPr>
        <w:t>- исключать выделение шрифта курсивом, подчеркиванием или иным способом, если такое выделение специально оговорено в применяемом  международном стандарте.</w:t>
      </w:r>
    </w:p>
    <w:p w:rsidR="004317EE" w:rsidRPr="00A275AF" w:rsidRDefault="003F43C9" w:rsidP="00CD57ED">
      <w:pPr>
        <w:spacing w:line="276" w:lineRule="auto"/>
        <w:jc w:val="right"/>
        <w:rPr>
          <w:vanish/>
          <w:sz w:val="22"/>
        </w:rPr>
      </w:pPr>
      <w:r w:rsidRPr="00A275AF">
        <w:rPr>
          <w:vanish/>
          <w:sz w:val="22"/>
          <w:highlight w:val="yellow"/>
        </w:rPr>
        <w:t>ГОСТ Р 1.3</w:t>
      </w:r>
      <w:r w:rsidR="00A275AF" w:rsidRPr="00A275AF">
        <w:rPr>
          <w:vanish/>
          <w:sz w:val="22"/>
          <w:highlight w:val="yellow"/>
          <w:lang w:val="ru-RU"/>
        </w:rPr>
        <w:t>—</w:t>
      </w:r>
      <w:r w:rsidRPr="00A275AF">
        <w:rPr>
          <w:vanish/>
          <w:sz w:val="22"/>
          <w:highlight w:val="yellow"/>
        </w:rPr>
        <w:t>2014 (пункт 6.2)</w:t>
      </w:r>
    </w:p>
    <w:p w:rsidR="004317EE" w:rsidRDefault="004317EE">
      <w:pPr>
        <w:spacing w:line="224" w:lineRule="auto"/>
        <w:ind w:left="531" w:right="-20"/>
        <w:jc w:val="both"/>
        <w:rPr>
          <w:i/>
          <w:sz w:val="20"/>
          <w:szCs w:val="20"/>
        </w:rPr>
      </w:pPr>
    </w:p>
    <w:p w:rsidR="004317EE" w:rsidRDefault="003F43C9">
      <w:pPr>
        <w:spacing w:line="240" w:lineRule="auto"/>
        <w:ind w:left="23" w:right="-23"/>
        <w:jc w:val="both"/>
        <w:rPr>
          <w:b/>
          <w:color w:val="231F20"/>
          <w:sz w:val="28"/>
          <w:szCs w:val="28"/>
        </w:rPr>
      </w:pPr>
      <w:r>
        <w:br w:type="page"/>
      </w:r>
    </w:p>
    <w:p w:rsidR="004317EE" w:rsidRDefault="003F43C9">
      <w:pPr>
        <w:spacing w:line="240" w:lineRule="auto"/>
        <w:ind w:left="23" w:right="-23"/>
        <w:jc w:val="center"/>
        <w:rPr>
          <w:b/>
          <w:color w:val="231F20"/>
          <w:sz w:val="28"/>
          <w:szCs w:val="28"/>
        </w:rPr>
      </w:pPr>
      <w:r>
        <w:rPr>
          <w:b/>
          <w:color w:val="231F20"/>
          <w:sz w:val="28"/>
          <w:szCs w:val="28"/>
        </w:rPr>
        <w:lastRenderedPageBreak/>
        <w:t>Библиография</w:t>
      </w:r>
    </w:p>
    <w:p w:rsidR="004317EE" w:rsidRDefault="004317EE">
      <w:pPr>
        <w:spacing w:line="240" w:lineRule="auto"/>
        <w:ind w:left="23" w:right="-23"/>
        <w:jc w:val="both"/>
        <w:rPr>
          <w:b/>
          <w:color w:val="231F20"/>
          <w:sz w:val="28"/>
          <w:szCs w:val="28"/>
        </w:rPr>
      </w:pPr>
    </w:p>
    <w:p w:rsidR="004317EE" w:rsidRPr="00A275AF" w:rsidRDefault="003F43C9" w:rsidP="00A275AF">
      <w:pPr>
        <w:pBdr>
          <w:top w:val="nil"/>
          <w:bottom w:val="nil"/>
          <w:right w:val="nil"/>
          <w:between w:val="nil"/>
        </w:pBdr>
        <w:tabs>
          <w:tab w:val="left" w:pos="600"/>
          <w:tab w:val="left" w:pos="1920"/>
        </w:tabs>
        <w:spacing w:line="360" w:lineRule="auto"/>
        <w:ind w:firstLine="709"/>
        <w:jc w:val="both"/>
        <w:rPr>
          <w:vanish/>
          <w:color w:val="231F20"/>
          <w:sz w:val="22"/>
          <w:szCs w:val="28"/>
          <w:lang w:val="ru-RU"/>
        </w:rPr>
      </w:pPr>
      <w:r w:rsidRPr="00A275AF">
        <w:rPr>
          <w:vanish/>
          <w:color w:val="231F20"/>
          <w:sz w:val="22"/>
          <w:szCs w:val="28"/>
          <w:highlight w:val="yellow"/>
        </w:rPr>
        <w:t>Заполните библиографию</w:t>
      </w:r>
      <w:r w:rsidR="00A275AF" w:rsidRPr="00A275AF">
        <w:rPr>
          <w:vanish/>
          <w:color w:val="231F20"/>
          <w:sz w:val="22"/>
          <w:szCs w:val="28"/>
          <w:lang w:val="ru-RU"/>
        </w:rPr>
        <w:t>.</w:t>
      </w:r>
    </w:p>
    <w:p w:rsidR="004317EE" w:rsidRPr="000930D5" w:rsidRDefault="003F43C9" w:rsidP="00A275AF">
      <w:pPr>
        <w:spacing w:line="276" w:lineRule="auto"/>
        <w:jc w:val="both"/>
        <w:rPr>
          <w:vanish/>
          <w:sz w:val="22"/>
          <w:highlight w:val="yellow"/>
          <w:lang w:val="ru-RU"/>
        </w:rPr>
      </w:pPr>
      <w:r w:rsidRPr="00A275AF">
        <w:rPr>
          <w:vanish/>
          <w:sz w:val="22"/>
          <w:highlight w:val="yellow"/>
        </w:rPr>
        <w:t xml:space="preserve">Если в международном стандарте даны справочные ссылки на документы, информация о которых приведена в элементе «Библиография», то, как правило, в модифицированный </w:t>
      </w:r>
      <w:r w:rsidR="007D4AF3">
        <w:rPr>
          <w:vanish/>
          <w:sz w:val="22"/>
          <w:highlight w:val="yellow"/>
        </w:rPr>
        <w:t>стандарт эти ссылки не включают</w:t>
      </w:r>
      <w:r w:rsidRPr="00A275AF">
        <w:rPr>
          <w:vanish/>
          <w:sz w:val="22"/>
          <w:highlight w:val="yellow"/>
        </w:rPr>
        <w:t xml:space="preserve">. При этом </w:t>
      </w:r>
      <w:r w:rsidR="007D4AF3">
        <w:rPr>
          <w:vanish/>
          <w:sz w:val="22"/>
          <w:highlight w:val="yellow"/>
          <w:lang w:val="ru-RU"/>
        </w:rPr>
        <w:t>из</w:t>
      </w:r>
      <w:r w:rsidRPr="00A275AF">
        <w:rPr>
          <w:vanish/>
          <w:sz w:val="22"/>
          <w:highlight w:val="yellow"/>
        </w:rPr>
        <w:t xml:space="preserve"> эл</w:t>
      </w:r>
      <w:r w:rsidR="007D4AF3">
        <w:rPr>
          <w:vanish/>
          <w:sz w:val="22"/>
          <w:highlight w:val="yellow"/>
        </w:rPr>
        <w:t>емента «Библиография»</w:t>
      </w:r>
      <w:r w:rsidR="009143CC">
        <w:rPr>
          <w:vanish/>
          <w:sz w:val="22"/>
          <w:highlight w:val="yellow"/>
        </w:rPr>
        <w:t xml:space="preserve"> исключа</w:t>
      </w:r>
      <w:r w:rsidR="007D4AF3">
        <w:rPr>
          <w:vanish/>
          <w:sz w:val="22"/>
          <w:highlight w:val="yellow"/>
        </w:rPr>
        <w:t>т</w:t>
      </w:r>
      <w:r w:rsidRPr="00A275AF">
        <w:rPr>
          <w:vanish/>
          <w:sz w:val="22"/>
          <w:highlight w:val="yellow"/>
        </w:rPr>
        <w:t xml:space="preserve"> </w:t>
      </w:r>
      <w:r w:rsidR="000930D5">
        <w:rPr>
          <w:vanish/>
          <w:sz w:val="22"/>
          <w:highlight w:val="yellow"/>
        </w:rPr>
        <w:t xml:space="preserve">информацию </w:t>
      </w:r>
      <w:r w:rsidR="000930D5">
        <w:rPr>
          <w:vanish/>
          <w:sz w:val="22"/>
          <w:highlight w:val="yellow"/>
          <w:lang w:val="ru-RU"/>
        </w:rPr>
        <w:t xml:space="preserve">о </w:t>
      </w:r>
      <w:r w:rsidRPr="00A275AF">
        <w:rPr>
          <w:vanish/>
          <w:sz w:val="22"/>
          <w:highlight w:val="yellow"/>
        </w:rPr>
        <w:t xml:space="preserve">документах, </w:t>
      </w:r>
      <w:r w:rsidR="000930D5">
        <w:rPr>
          <w:vanish/>
          <w:sz w:val="22"/>
          <w:highlight w:val="yellow"/>
          <w:lang w:val="ru-RU"/>
        </w:rPr>
        <w:t xml:space="preserve">ссылки </w:t>
      </w:r>
      <w:r w:rsidRPr="00A275AF">
        <w:rPr>
          <w:vanish/>
          <w:sz w:val="22"/>
          <w:highlight w:val="yellow"/>
        </w:rPr>
        <w:t xml:space="preserve">на которые не использованы </w:t>
      </w:r>
      <w:r w:rsidR="000930D5">
        <w:rPr>
          <w:vanish/>
          <w:sz w:val="22"/>
          <w:highlight w:val="yellow"/>
          <w:lang w:val="ru-RU"/>
        </w:rPr>
        <w:t>в основной части</w:t>
      </w:r>
      <w:r w:rsidRPr="00A275AF">
        <w:rPr>
          <w:vanish/>
          <w:sz w:val="22"/>
          <w:highlight w:val="yellow"/>
        </w:rPr>
        <w:t xml:space="preserve"> модифицированного стандарта.</w:t>
      </w:r>
      <w:r w:rsidR="000930D5">
        <w:rPr>
          <w:vanish/>
          <w:sz w:val="22"/>
          <w:highlight w:val="yellow"/>
          <w:lang w:val="ru-RU"/>
        </w:rPr>
        <w:t xml:space="preserve"> Библиографические ссылки в модифицированном стандарте всегда оформляют датированными.</w:t>
      </w:r>
    </w:p>
    <w:p w:rsidR="004317EE" w:rsidRPr="00A275AF" w:rsidRDefault="00A275AF" w:rsidP="00A275AF">
      <w:pPr>
        <w:spacing w:line="276" w:lineRule="auto"/>
        <w:jc w:val="right"/>
        <w:rPr>
          <w:vanish/>
          <w:sz w:val="22"/>
        </w:rPr>
      </w:pPr>
      <w:r w:rsidRPr="00A275AF">
        <w:rPr>
          <w:vanish/>
          <w:sz w:val="22"/>
          <w:highlight w:val="yellow"/>
        </w:rPr>
        <w:t>ГОСТ</w:t>
      </w:r>
      <w:r w:rsidR="003F43C9" w:rsidRPr="00A275AF">
        <w:rPr>
          <w:vanish/>
          <w:sz w:val="22"/>
          <w:highlight w:val="yellow"/>
        </w:rPr>
        <w:t xml:space="preserve"> 1.3</w:t>
      </w:r>
      <w:r w:rsidRPr="00A275AF">
        <w:rPr>
          <w:vanish/>
          <w:sz w:val="22"/>
          <w:highlight w:val="yellow"/>
          <w:lang w:val="ru-RU"/>
        </w:rPr>
        <w:t>—</w:t>
      </w:r>
      <w:r w:rsidR="003F43C9" w:rsidRPr="00A275AF">
        <w:rPr>
          <w:vanish/>
          <w:sz w:val="22"/>
          <w:highlight w:val="yellow"/>
        </w:rPr>
        <w:t>2014</w:t>
      </w:r>
    </w:p>
    <w:p w:rsidR="007D4AF3" w:rsidRDefault="007D4AF3">
      <w:pPr>
        <w:rPr>
          <w:b/>
          <w:color w:val="231F20"/>
          <w:sz w:val="28"/>
          <w:szCs w:val="28"/>
        </w:rPr>
      </w:pPr>
      <w:r>
        <w:rPr>
          <w:b/>
          <w:color w:val="231F20"/>
          <w:sz w:val="28"/>
          <w:szCs w:val="28"/>
        </w:rPr>
        <w:br w:type="page"/>
      </w:r>
    </w:p>
    <w:p w:rsidR="004317EE" w:rsidRDefault="004317EE">
      <w:pPr>
        <w:spacing w:line="240" w:lineRule="auto"/>
        <w:ind w:left="23" w:right="-23"/>
        <w:jc w:val="both"/>
        <w:rPr>
          <w:b/>
          <w:color w:val="231F20"/>
          <w:sz w:val="28"/>
          <w:szCs w:val="28"/>
        </w:rPr>
      </w:pPr>
    </w:p>
    <w:p w:rsidR="004317EE" w:rsidRPr="00282D3E" w:rsidRDefault="003F43C9" w:rsidP="00A275AF">
      <w:pPr>
        <w:pBdr>
          <w:top w:val="nil"/>
          <w:bottom w:val="nil"/>
          <w:right w:val="nil"/>
          <w:between w:val="nil"/>
        </w:pBdr>
        <w:tabs>
          <w:tab w:val="left" w:pos="600"/>
          <w:tab w:val="left" w:pos="1920"/>
        </w:tabs>
        <w:spacing w:line="360" w:lineRule="auto"/>
        <w:ind w:firstLine="709"/>
        <w:jc w:val="both"/>
        <w:rPr>
          <w:vanish/>
          <w:color w:val="231F20"/>
          <w:lang w:val="ru-RU"/>
        </w:rPr>
      </w:pPr>
      <w:r w:rsidRPr="00282D3E">
        <w:rPr>
          <w:vanish/>
          <w:color w:val="231F20"/>
          <w:highlight w:val="yellow"/>
        </w:rPr>
        <w:t>Заполните библиографические данные</w:t>
      </w:r>
      <w:r w:rsidR="00A275AF" w:rsidRPr="00282D3E">
        <w:rPr>
          <w:vanish/>
          <w:color w:val="231F20"/>
          <w:lang w:val="ru-RU"/>
        </w:rPr>
        <w:t>.</w:t>
      </w:r>
    </w:p>
    <w:p w:rsidR="004317EE" w:rsidRPr="00282D3E" w:rsidRDefault="003F43C9" w:rsidP="00A275AF">
      <w:pPr>
        <w:widowControl w:val="0"/>
        <w:pBdr>
          <w:top w:val="single" w:sz="4" w:space="1" w:color="000000"/>
        </w:pBdr>
        <w:spacing w:before="120" w:line="276" w:lineRule="auto"/>
        <w:ind w:firstLine="0"/>
        <w:jc w:val="both"/>
      </w:pPr>
      <w:r w:rsidRPr="00282D3E">
        <w:t xml:space="preserve">УДК ________:006.354                                                        ОКС ________ </w:t>
      </w:r>
    </w:p>
    <w:p w:rsidR="004317EE" w:rsidRPr="00282D3E" w:rsidRDefault="00A275AF" w:rsidP="00A275AF">
      <w:pPr>
        <w:widowControl w:val="0"/>
        <w:pBdr>
          <w:top w:val="single" w:sz="4" w:space="1" w:color="000000"/>
        </w:pBdr>
        <w:tabs>
          <w:tab w:val="left" w:pos="8235"/>
        </w:tabs>
        <w:spacing w:line="276" w:lineRule="auto"/>
        <w:jc w:val="both"/>
      </w:pPr>
      <w:r w:rsidRPr="00282D3E">
        <w:rPr>
          <w:vanish/>
          <w:highlight w:val="yellow"/>
          <w:vertAlign w:val="superscript"/>
          <w:lang w:val="ru-RU"/>
        </w:rPr>
        <w:t>И</w:t>
      </w:r>
      <w:r w:rsidR="003F43C9" w:rsidRPr="00282D3E">
        <w:rPr>
          <w:vanish/>
          <w:highlight w:val="yellow"/>
          <w:vertAlign w:val="superscript"/>
        </w:rPr>
        <w:t>ндекс УДК</w:t>
      </w:r>
      <w:r w:rsidRPr="00282D3E">
        <w:t xml:space="preserve">                                                                                   </w:t>
      </w:r>
      <w:r w:rsidRPr="00282D3E">
        <w:rPr>
          <w:vanish/>
          <w:highlight w:val="yellow"/>
          <w:vertAlign w:val="superscript"/>
          <w:lang w:val="ru-RU"/>
        </w:rPr>
        <w:t>К</w:t>
      </w:r>
      <w:r w:rsidR="003F43C9" w:rsidRPr="00282D3E">
        <w:rPr>
          <w:vanish/>
          <w:highlight w:val="yellow"/>
          <w:vertAlign w:val="superscript"/>
        </w:rPr>
        <w:t>од ОКС</w:t>
      </w:r>
    </w:p>
    <w:p w:rsidR="004317EE" w:rsidRPr="00282D3E" w:rsidRDefault="003F43C9">
      <w:pPr>
        <w:pBdr>
          <w:top w:val="nil"/>
          <w:left w:val="nil"/>
          <w:bottom w:val="single" w:sz="4" w:space="1" w:color="000000"/>
          <w:right w:val="nil"/>
          <w:between w:val="nil"/>
        </w:pBdr>
        <w:tabs>
          <w:tab w:val="left" w:pos="600"/>
          <w:tab w:val="left" w:pos="1920"/>
        </w:tabs>
        <w:spacing w:before="120" w:line="240" w:lineRule="auto"/>
        <w:ind w:firstLine="0"/>
        <w:jc w:val="both"/>
      </w:pPr>
      <w:r w:rsidRPr="00282D3E">
        <w:t>Ключевые слова: __________</w:t>
      </w:r>
    </w:p>
    <w:p w:rsidR="004317EE" w:rsidRPr="00282D3E" w:rsidRDefault="00A275AF">
      <w:pPr>
        <w:pBdr>
          <w:top w:val="nil"/>
          <w:left w:val="nil"/>
          <w:bottom w:val="single" w:sz="4" w:space="1" w:color="000000"/>
          <w:right w:val="nil"/>
          <w:between w:val="nil"/>
        </w:pBdr>
        <w:tabs>
          <w:tab w:val="left" w:pos="600"/>
          <w:tab w:val="left" w:pos="1920"/>
        </w:tabs>
        <w:spacing w:line="240" w:lineRule="auto"/>
        <w:ind w:firstLine="2268"/>
        <w:jc w:val="both"/>
        <w:rPr>
          <w:vanish/>
          <w:color w:val="231F20"/>
          <w:vertAlign w:val="superscript"/>
        </w:rPr>
      </w:pPr>
      <w:r w:rsidRPr="00282D3E">
        <w:rPr>
          <w:vanish/>
          <w:color w:val="231F20"/>
          <w:highlight w:val="yellow"/>
          <w:vertAlign w:val="superscript"/>
          <w:lang w:val="ru-RU"/>
        </w:rPr>
        <w:t>К</w:t>
      </w:r>
      <w:r w:rsidR="003F43C9" w:rsidRPr="00282D3E">
        <w:rPr>
          <w:vanish/>
          <w:color w:val="231F20"/>
          <w:highlight w:val="yellow"/>
          <w:vertAlign w:val="superscript"/>
        </w:rPr>
        <w:t>лючевые слова</w:t>
      </w:r>
    </w:p>
    <w:p w:rsidR="004317EE" w:rsidRPr="00282D3E" w:rsidRDefault="004317EE" w:rsidP="00A275AF">
      <w:pPr>
        <w:spacing w:line="224" w:lineRule="auto"/>
        <w:ind w:left="531" w:right="-20"/>
        <w:jc w:val="both"/>
        <w:rPr>
          <w:i/>
        </w:rPr>
      </w:pPr>
    </w:p>
    <w:p w:rsidR="004317EE" w:rsidRPr="00A275AF" w:rsidRDefault="003F43C9" w:rsidP="00A275AF">
      <w:pPr>
        <w:spacing w:line="276" w:lineRule="auto"/>
        <w:jc w:val="both"/>
        <w:rPr>
          <w:vanish/>
          <w:sz w:val="22"/>
          <w:highlight w:val="yellow"/>
        </w:rPr>
      </w:pPr>
      <w:r w:rsidRPr="00A275AF">
        <w:rPr>
          <w:vanish/>
          <w:sz w:val="22"/>
          <w:highlight w:val="yellow"/>
        </w:rPr>
        <w:t>Библиографические данные приводят на последней странице стандарта, которую оформляют в соответствии с ГОСТ Р 1.5</w:t>
      </w:r>
      <w:r w:rsidR="00A275AF" w:rsidRPr="00A275AF">
        <w:rPr>
          <w:vanish/>
          <w:sz w:val="22"/>
          <w:highlight w:val="yellow"/>
          <w:lang w:val="ru-RU"/>
        </w:rPr>
        <w:t>—</w:t>
      </w:r>
      <w:r w:rsidR="00A275AF" w:rsidRPr="00A275AF">
        <w:rPr>
          <w:vanish/>
          <w:sz w:val="22"/>
          <w:highlight w:val="yellow"/>
        </w:rPr>
        <w:t xml:space="preserve">2012 </w:t>
      </w:r>
      <w:r w:rsidR="00A275AF" w:rsidRPr="00A275AF">
        <w:rPr>
          <w:vanish/>
          <w:sz w:val="22"/>
          <w:highlight w:val="yellow"/>
          <w:lang w:val="ru-RU"/>
        </w:rPr>
        <w:t>(</w:t>
      </w:r>
      <w:r w:rsidRPr="00A275AF">
        <w:rPr>
          <w:vanish/>
          <w:sz w:val="22"/>
          <w:highlight w:val="yellow"/>
        </w:rPr>
        <w:t>приложение Б</w:t>
      </w:r>
      <w:r w:rsidR="00A275AF" w:rsidRPr="00A275AF">
        <w:rPr>
          <w:vanish/>
          <w:sz w:val="22"/>
          <w:highlight w:val="yellow"/>
          <w:lang w:val="ru-RU"/>
        </w:rPr>
        <w:t>)</w:t>
      </w:r>
      <w:r w:rsidRPr="00A275AF">
        <w:rPr>
          <w:vanish/>
          <w:sz w:val="22"/>
          <w:highlight w:val="yellow"/>
        </w:rPr>
        <w:t>.</w:t>
      </w:r>
    </w:p>
    <w:p w:rsidR="004317EE" w:rsidRPr="00A275AF" w:rsidRDefault="003F43C9" w:rsidP="00A275AF">
      <w:pPr>
        <w:spacing w:line="276" w:lineRule="auto"/>
        <w:jc w:val="both"/>
        <w:rPr>
          <w:vanish/>
          <w:sz w:val="22"/>
          <w:highlight w:val="yellow"/>
        </w:rPr>
      </w:pPr>
      <w:r w:rsidRPr="00A275AF">
        <w:rPr>
          <w:vanish/>
          <w:sz w:val="22"/>
          <w:highlight w:val="yellow"/>
        </w:rPr>
        <w:t>В библиографические данные стандарта включают:</w:t>
      </w:r>
    </w:p>
    <w:p w:rsidR="004317EE" w:rsidRPr="00A275AF" w:rsidRDefault="00A275AF" w:rsidP="00A275AF">
      <w:pPr>
        <w:spacing w:line="276" w:lineRule="auto"/>
        <w:jc w:val="both"/>
        <w:rPr>
          <w:vanish/>
          <w:sz w:val="22"/>
          <w:highlight w:val="yellow"/>
        </w:rPr>
      </w:pPr>
      <w:r w:rsidRPr="00A275AF">
        <w:rPr>
          <w:vanish/>
          <w:sz w:val="22"/>
          <w:highlight w:val="yellow"/>
          <w:lang w:val="ru-RU"/>
        </w:rPr>
        <w:t xml:space="preserve">- </w:t>
      </w:r>
      <w:r w:rsidR="003F43C9" w:rsidRPr="00A275AF">
        <w:rPr>
          <w:vanish/>
          <w:sz w:val="22"/>
          <w:highlight w:val="yellow"/>
        </w:rPr>
        <w:t xml:space="preserve">индекс Универсальной десятичной классификации (УДК) </w:t>
      </w:r>
    </w:p>
    <w:p w:rsidR="00A275AF" w:rsidRPr="00A275AF" w:rsidRDefault="00A275AF" w:rsidP="00374AB6">
      <w:pPr>
        <w:widowControl w:val="0"/>
        <w:pBdr>
          <w:top w:val="nil"/>
          <w:left w:val="nil"/>
          <w:bottom w:val="nil"/>
          <w:right w:val="nil"/>
          <w:between w:val="nil"/>
        </w:pBdr>
        <w:spacing w:line="240" w:lineRule="auto"/>
        <w:ind w:left="709" w:firstLine="0"/>
        <w:jc w:val="both"/>
        <w:rPr>
          <w:vanish/>
          <w:color w:val="000000"/>
          <w:sz w:val="22"/>
          <w:highlight w:val="yellow"/>
        </w:rPr>
      </w:pPr>
      <w:r w:rsidRPr="00A275AF">
        <w:rPr>
          <w:vanish/>
          <w:sz w:val="22"/>
          <w:highlight w:val="yellow"/>
          <w:lang w:val="ru-RU"/>
        </w:rPr>
        <w:t xml:space="preserve">- </w:t>
      </w:r>
      <w:r w:rsidR="003F43C9" w:rsidRPr="00A275AF">
        <w:rPr>
          <w:vanish/>
          <w:sz w:val="22"/>
          <w:highlight w:val="yellow"/>
        </w:rPr>
        <w:t xml:space="preserve">код группы или подгруппы ОКС, к которой относится стандарт по </w:t>
      </w:r>
      <w:r w:rsidRPr="00A275AF">
        <w:rPr>
          <w:vanish/>
          <w:color w:val="000000"/>
          <w:sz w:val="22"/>
          <w:highlight w:val="yellow"/>
        </w:rPr>
        <w:t>ОК 001-2021 (ИСО МКС);</w:t>
      </w:r>
    </w:p>
    <w:p w:rsidR="004317EE" w:rsidRPr="00A275AF" w:rsidRDefault="00A275AF" w:rsidP="00A275AF">
      <w:pPr>
        <w:spacing w:line="276" w:lineRule="auto"/>
        <w:jc w:val="both"/>
        <w:rPr>
          <w:vanish/>
          <w:sz w:val="22"/>
          <w:highlight w:val="yellow"/>
        </w:rPr>
      </w:pPr>
      <w:r w:rsidRPr="00A275AF">
        <w:rPr>
          <w:vanish/>
          <w:sz w:val="22"/>
          <w:highlight w:val="yellow"/>
          <w:lang w:val="ru-RU"/>
        </w:rPr>
        <w:t xml:space="preserve">- </w:t>
      </w:r>
      <w:r w:rsidR="003F43C9" w:rsidRPr="00A275AF">
        <w:rPr>
          <w:vanish/>
          <w:sz w:val="22"/>
          <w:highlight w:val="yellow"/>
        </w:rPr>
        <w:t>ключевые слова.</w:t>
      </w:r>
    </w:p>
    <w:p w:rsidR="004317EE" w:rsidRPr="00A275AF" w:rsidRDefault="003F43C9" w:rsidP="00A275AF">
      <w:pPr>
        <w:spacing w:line="276" w:lineRule="auto"/>
        <w:jc w:val="both"/>
        <w:rPr>
          <w:vanish/>
          <w:sz w:val="22"/>
          <w:highlight w:val="yellow"/>
        </w:rPr>
      </w:pPr>
      <w:r w:rsidRPr="00A275AF">
        <w:rPr>
          <w:vanish/>
          <w:sz w:val="22"/>
          <w:highlight w:val="yellow"/>
        </w:rPr>
        <w:t>Ключевые слова, относящиеся к объекту стандартизации, приводят в том порядке, в котором эти слова приведены в заголовке стандарта.</w:t>
      </w:r>
    </w:p>
    <w:p w:rsidR="004317EE" w:rsidRPr="00A275AF" w:rsidRDefault="00A275AF" w:rsidP="00A275AF">
      <w:pPr>
        <w:spacing w:line="276" w:lineRule="auto"/>
        <w:jc w:val="right"/>
        <w:rPr>
          <w:vanish/>
          <w:sz w:val="22"/>
        </w:rPr>
      </w:pPr>
      <w:r w:rsidRPr="00A275AF">
        <w:rPr>
          <w:vanish/>
          <w:sz w:val="22"/>
          <w:highlight w:val="yellow"/>
        </w:rPr>
        <w:t>ГОСТ 1.5</w:t>
      </w:r>
      <w:r w:rsidRPr="00A275AF">
        <w:rPr>
          <w:vanish/>
          <w:sz w:val="22"/>
          <w:highlight w:val="yellow"/>
          <w:lang w:val="ru-RU"/>
        </w:rPr>
        <w:t>—</w:t>
      </w:r>
      <w:r w:rsidR="003F43C9" w:rsidRPr="00A275AF">
        <w:rPr>
          <w:vanish/>
          <w:sz w:val="22"/>
          <w:highlight w:val="yellow"/>
        </w:rPr>
        <w:t>2001 (подраздел 3.14)</w:t>
      </w:r>
    </w:p>
    <w:p w:rsidR="004317EE" w:rsidRPr="00374AB6" w:rsidRDefault="004317EE" w:rsidP="00A275AF">
      <w:pPr>
        <w:rPr>
          <w:b/>
          <w:szCs w:val="28"/>
          <w:lang w:val="en-US"/>
        </w:rPr>
      </w:pPr>
    </w:p>
    <w:sectPr w:rsidR="004317EE" w:rsidRPr="00374AB6" w:rsidSect="0069188A">
      <w:headerReference w:type="first" r:id="rId16"/>
      <w:footerReference w:type="first" r:id="rId17"/>
      <w:type w:val="oddPage"/>
      <w:pgSz w:w="11905" w:h="16837"/>
      <w:pgMar w:top="1134" w:right="851" w:bottom="1134" w:left="1531"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5A87" w:rsidRDefault="00615A87">
      <w:pPr>
        <w:spacing w:line="240" w:lineRule="auto"/>
      </w:pPr>
      <w:r>
        <w:separator/>
      </w:r>
    </w:p>
  </w:endnote>
  <w:endnote w:type="continuationSeparator" w:id="0">
    <w:p w:rsidR="00615A87" w:rsidRDefault="00615A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88A" w:rsidRPr="0069188A" w:rsidRDefault="003F43C9">
    <w:pPr>
      <w:pBdr>
        <w:top w:val="nil"/>
        <w:left w:val="nil"/>
        <w:bottom w:val="nil"/>
        <w:right w:val="nil"/>
        <w:between w:val="nil"/>
      </w:pBdr>
      <w:tabs>
        <w:tab w:val="center" w:pos="4153"/>
        <w:tab w:val="right" w:pos="8306"/>
      </w:tabs>
      <w:spacing w:line="240" w:lineRule="auto"/>
      <w:ind w:right="360" w:firstLine="0"/>
      <w:rPr>
        <w:rFonts w:eastAsia="Times New Roman"/>
        <w:color w:val="000000"/>
      </w:rPr>
    </w:pPr>
    <w:r w:rsidRPr="0069188A">
      <w:rPr>
        <w:rFonts w:eastAsia="Times New Roman"/>
        <w:color w:val="000000"/>
      </w:rPr>
      <w:fldChar w:fldCharType="begin"/>
    </w:r>
    <w:r w:rsidRPr="0069188A">
      <w:rPr>
        <w:rFonts w:eastAsia="Times New Roman"/>
        <w:color w:val="000000"/>
      </w:rPr>
      <w:instrText>PAGE</w:instrText>
    </w:r>
    <w:r w:rsidRPr="0069188A">
      <w:rPr>
        <w:rFonts w:eastAsia="Times New Roman"/>
        <w:color w:val="000000"/>
      </w:rPr>
      <w:fldChar w:fldCharType="separate"/>
    </w:r>
    <w:r w:rsidR="001C66CF">
      <w:rPr>
        <w:rFonts w:eastAsia="Times New Roman"/>
        <w:noProof/>
        <w:color w:val="000000"/>
      </w:rPr>
      <w:t>II</w:t>
    </w:r>
    <w:r w:rsidRPr="0069188A">
      <w:rPr>
        <w:rFonts w:eastAsia="Times New Roman"/>
        <w:color w:val="00000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7EE" w:rsidRPr="0069188A" w:rsidRDefault="003F43C9">
    <w:pPr>
      <w:pBdr>
        <w:top w:val="nil"/>
        <w:left w:val="nil"/>
        <w:bottom w:val="nil"/>
        <w:right w:val="nil"/>
        <w:between w:val="nil"/>
      </w:pBdr>
      <w:tabs>
        <w:tab w:val="center" w:pos="4153"/>
        <w:tab w:val="right" w:pos="8306"/>
      </w:tabs>
      <w:spacing w:line="240" w:lineRule="auto"/>
      <w:ind w:firstLine="0"/>
      <w:jc w:val="right"/>
      <w:rPr>
        <w:rFonts w:eastAsia="Times New Roman"/>
        <w:color w:val="000000"/>
        <w:sz w:val="20"/>
        <w:szCs w:val="20"/>
      </w:rPr>
    </w:pPr>
    <w:r w:rsidRPr="0069188A">
      <w:rPr>
        <w:rFonts w:eastAsia="Times New Roman"/>
        <w:color w:val="000000"/>
      </w:rPr>
      <w:t xml:space="preserve"> </w:t>
    </w:r>
    <w:r w:rsidRPr="0069188A">
      <w:rPr>
        <w:rFonts w:eastAsia="Times New Roman"/>
        <w:color w:val="000000"/>
      </w:rPr>
      <w:fldChar w:fldCharType="begin"/>
    </w:r>
    <w:r w:rsidRPr="0069188A">
      <w:rPr>
        <w:rFonts w:eastAsia="Times New Roman"/>
        <w:color w:val="000000"/>
      </w:rPr>
      <w:instrText>PAGE</w:instrText>
    </w:r>
    <w:r w:rsidRPr="0069188A">
      <w:rPr>
        <w:rFonts w:eastAsia="Times New Roman"/>
        <w:color w:val="000000"/>
      </w:rPr>
      <w:fldChar w:fldCharType="separate"/>
    </w:r>
    <w:r w:rsidR="001C66CF">
      <w:rPr>
        <w:rFonts w:eastAsia="Times New Roman"/>
        <w:noProof/>
        <w:color w:val="000000"/>
      </w:rPr>
      <w:t>3</w:t>
    </w:r>
    <w:r w:rsidRPr="0069188A">
      <w:rPr>
        <w:rFonts w:eastAsia="Times New Roman"/>
        <w:color w:val="00000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4BE" w:rsidRDefault="00A264BE">
    <w:pPr>
      <w:pStyle w:val="a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67B" w:rsidRDefault="00CA167B">
    <w:pPr>
      <w:pStyle w:val="af4"/>
      <w:pBdr>
        <w:bottom w:val="single" w:sz="12" w:space="1" w:color="auto"/>
      </w:pBdr>
      <w:rPr>
        <w:lang w:val="ru-RU"/>
      </w:rPr>
    </w:pPr>
  </w:p>
  <w:p w:rsidR="00CA167B" w:rsidRPr="00CA167B" w:rsidRDefault="00CA167B">
    <w:pPr>
      <w:pStyle w:val="af4"/>
      <w:rPr>
        <w:rFonts w:ascii="Arial" w:hAnsi="Arial" w:cs="Arial"/>
        <w:b/>
        <w:sz w:val="24"/>
        <w:lang w:val="ru-RU"/>
      </w:rPr>
    </w:pPr>
    <w:r w:rsidRPr="00CA167B">
      <w:rPr>
        <w:rFonts w:ascii="Arial" w:hAnsi="Arial" w:cs="Arial"/>
        <w:b/>
        <w:sz w:val="24"/>
        <w:lang w:val="ru-RU"/>
      </w:rPr>
      <w:t>Издание официальное</w:t>
    </w:r>
    <w:r>
      <w:rPr>
        <w:rFonts w:ascii="Arial" w:hAnsi="Arial" w:cs="Arial"/>
        <w:b/>
        <w:sz w:val="24"/>
        <w:lang w:val="ru-RU"/>
      </w:rPr>
      <w:t xml:space="preserve">                                                                                                   </w:t>
    </w:r>
    <w:r w:rsidRPr="00CA167B">
      <w:rPr>
        <w:rFonts w:ascii="Arial" w:hAnsi="Arial" w:cs="Arial"/>
        <w:sz w:val="24"/>
        <w:lang w:val="ru-RU"/>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5A87" w:rsidRDefault="00615A87">
      <w:pPr>
        <w:spacing w:line="240" w:lineRule="auto"/>
      </w:pPr>
      <w:r>
        <w:separator/>
      </w:r>
    </w:p>
  </w:footnote>
  <w:footnote w:type="continuationSeparator" w:id="0">
    <w:p w:rsidR="00615A87" w:rsidRDefault="00615A8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7EE" w:rsidRPr="0069188A" w:rsidRDefault="003F43C9">
    <w:pPr>
      <w:pBdr>
        <w:top w:val="nil"/>
        <w:left w:val="nil"/>
        <w:bottom w:val="nil"/>
        <w:right w:val="nil"/>
        <w:between w:val="nil"/>
      </w:pBdr>
      <w:tabs>
        <w:tab w:val="center" w:pos="4536"/>
        <w:tab w:val="right" w:pos="9072"/>
      </w:tabs>
      <w:spacing w:line="240" w:lineRule="auto"/>
      <w:ind w:firstLine="0"/>
      <w:rPr>
        <w:rFonts w:eastAsia="Times New Roman"/>
        <w:b/>
        <w:color w:val="000000"/>
        <w:szCs w:val="28"/>
      </w:rPr>
    </w:pPr>
    <w:r w:rsidRPr="0069188A">
      <w:rPr>
        <w:rFonts w:eastAsia="Times New Roman"/>
        <w:b/>
        <w:color w:val="000000"/>
        <w:szCs w:val="28"/>
      </w:rPr>
      <w:t>ГОСТ Р</w:t>
    </w:r>
  </w:p>
  <w:p w:rsidR="004317EE" w:rsidRDefault="004317EE">
    <w:pPr>
      <w:pBdr>
        <w:top w:val="nil"/>
        <w:left w:val="nil"/>
        <w:bottom w:val="nil"/>
        <w:right w:val="nil"/>
        <w:between w:val="nil"/>
      </w:pBdr>
      <w:tabs>
        <w:tab w:val="center" w:pos="4536"/>
        <w:tab w:val="right" w:pos="9072"/>
      </w:tabs>
      <w:spacing w:line="240" w:lineRule="auto"/>
      <w:ind w:firstLine="0"/>
      <w:rPr>
        <w:rFonts w:ascii="Times New Roman" w:eastAsia="Times New Roman" w:hAnsi="Times New Roman" w:cs="Times New Roman"/>
        <w:i/>
        <w:color w:val="000000"/>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7EE" w:rsidRPr="0069188A" w:rsidRDefault="003F43C9" w:rsidP="0069188A">
    <w:pPr>
      <w:pBdr>
        <w:top w:val="nil"/>
        <w:left w:val="nil"/>
        <w:bottom w:val="nil"/>
        <w:right w:val="nil"/>
        <w:between w:val="nil"/>
      </w:pBdr>
      <w:tabs>
        <w:tab w:val="center" w:pos="4536"/>
        <w:tab w:val="right" w:pos="9072"/>
      </w:tabs>
      <w:spacing w:line="240" w:lineRule="auto"/>
      <w:ind w:firstLine="0"/>
      <w:jc w:val="right"/>
      <w:rPr>
        <w:rFonts w:eastAsia="Times New Roman"/>
        <w:b/>
        <w:color w:val="000000"/>
        <w:szCs w:val="28"/>
      </w:rPr>
    </w:pPr>
    <w:r w:rsidRPr="0069188A">
      <w:rPr>
        <w:rFonts w:eastAsia="Times New Roman"/>
        <w:b/>
        <w:color w:val="000000"/>
        <w:szCs w:val="28"/>
      </w:rPr>
      <w:t>ГОСТ Р</w:t>
    </w:r>
  </w:p>
  <w:p w:rsidR="004317EE" w:rsidRDefault="003F43C9">
    <w:pPr>
      <w:pBdr>
        <w:top w:val="nil"/>
        <w:left w:val="nil"/>
        <w:bottom w:val="nil"/>
        <w:right w:val="nil"/>
        <w:between w:val="nil"/>
      </w:pBdr>
      <w:tabs>
        <w:tab w:val="center" w:pos="4536"/>
        <w:tab w:val="right" w:pos="9072"/>
      </w:tabs>
      <w:spacing w:line="240" w:lineRule="auto"/>
      <w:ind w:firstLine="0"/>
      <w:jc w:val="center"/>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4BE" w:rsidRPr="007C76E1" w:rsidRDefault="00A264BE" w:rsidP="00A264BE">
    <w:pPr>
      <w:spacing w:line="240" w:lineRule="auto"/>
      <w:ind w:firstLine="0"/>
      <w:jc w:val="both"/>
      <w:rPr>
        <w:sz w:val="20"/>
        <w:szCs w:val="20"/>
        <w:shd w:val="clear" w:color="auto" w:fill="FFFFFF"/>
        <w:lang w:val="ru-RU"/>
      </w:rPr>
    </w:pPr>
    <w:r w:rsidRPr="00F3418A">
      <w:rPr>
        <w:rFonts w:eastAsia="Times New Roman"/>
        <w:sz w:val="20"/>
        <w:szCs w:val="20"/>
        <w:lang w:val="ru-RU"/>
      </w:rPr>
      <w:t xml:space="preserve">При пользовании данным шаблоном необходимо отобразить все знаки (символ </w:t>
    </w:r>
    <w:r>
      <w:rPr>
        <w:color w:val="333333"/>
        <w:sz w:val="21"/>
        <w:szCs w:val="21"/>
        <w:shd w:val="clear" w:color="auto" w:fill="FFFFFF"/>
      </w:rPr>
      <w:t>¶</w:t>
    </w:r>
    <w:r>
      <w:rPr>
        <w:color w:val="333333"/>
        <w:sz w:val="21"/>
        <w:szCs w:val="21"/>
        <w:shd w:val="clear" w:color="auto" w:fill="FFFFFF"/>
        <w:lang w:val="ru-RU"/>
      </w:rPr>
      <w:t xml:space="preserve"> </w:t>
    </w:r>
    <w:r>
      <w:rPr>
        <w:rFonts w:eastAsia="Times New Roman"/>
        <w:sz w:val="20"/>
        <w:szCs w:val="20"/>
        <w:lang w:val="ru-RU"/>
      </w:rPr>
      <w:t xml:space="preserve">на панели быстрого доступа) и </w:t>
    </w:r>
    <w:r w:rsidRPr="00F3418A">
      <w:rPr>
        <w:rFonts w:eastAsia="Times New Roman"/>
        <w:sz w:val="20"/>
        <w:szCs w:val="20"/>
        <w:lang w:val="ru-RU"/>
      </w:rPr>
      <w:t xml:space="preserve">руководствоваться требованиями, приведенными в скрытом тексте. </w:t>
    </w:r>
    <w:r w:rsidRPr="00F3418A">
      <w:rPr>
        <w:rFonts w:ascii="Times New Roman" w:eastAsia="Times New Roman" w:hAnsi="Times New Roman" w:cs="Times New Roman"/>
        <w:i/>
        <w:sz w:val="20"/>
        <w:szCs w:val="20"/>
      </w:rPr>
      <w:t xml:space="preserve"> </w:t>
    </w:r>
  </w:p>
  <w:p w:rsidR="00A264BE" w:rsidRPr="00A264BE" w:rsidRDefault="00A264BE">
    <w:pPr>
      <w:pStyle w:val="af3"/>
      <w:rPr>
        <w:lang w:val="ru-RU"/>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C5F" w:rsidRDefault="00DF6C5F" w:rsidP="00DF6C5F">
    <w:pPr>
      <w:pStyle w:val="af3"/>
      <w:ind w:right="1018"/>
      <w:jc w:val="right"/>
      <w:rPr>
        <w:rFonts w:ascii="Arial" w:hAnsi="Arial" w:cs="Arial"/>
        <w:b/>
        <w:sz w:val="24"/>
        <w:lang w:val="ru-RU"/>
      </w:rPr>
    </w:pPr>
    <w:r w:rsidRPr="00DF6C5F">
      <w:rPr>
        <w:rFonts w:ascii="Arial" w:hAnsi="Arial" w:cs="Arial"/>
        <w:b/>
        <w:sz w:val="24"/>
        <w:lang w:val="ru-RU"/>
      </w:rPr>
      <w:t>ГОСТ Р</w:t>
    </w:r>
  </w:p>
  <w:p w:rsidR="00DF6C5F" w:rsidRPr="00DF6C5F" w:rsidRDefault="00DF6C5F" w:rsidP="00DF6C5F">
    <w:pPr>
      <w:pStyle w:val="af3"/>
      <w:jc w:val="right"/>
      <w:rPr>
        <w:rFonts w:ascii="Arial" w:hAnsi="Arial" w:cs="Arial"/>
        <w:b/>
        <w:sz w:val="24"/>
        <w:lang w:val="ru-RU"/>
      </w:rPr>
    </w:pPr>
    <w:r>
      <w:rPr>
        <w:rFonts w:ascii="Arial" w:hAnsi="Arial" w:cs="Arial"/>
        <w:b/>
        <w:sz w:val="24"/>
        <w:lang w:val="ru-RU"/>
      </w:rPr>
      <w:t>(_____________)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820C5"/>
    <w:multiLevelType w:val="multilevel"/>
    <w:tmpl w:val="E0DAA624"/>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pStyle w:val="7"/>
      <w:lvlText w:val=""/>
      <w:lvlJc w:val="left"/>
      <w:pPr>
        <w:ind w:left="1296" w:hanging="1296"/>
      </w:pPr>
    </w:lvl>
    <w:lvl w:ilvl="7">
      <w:start w:val="1"/>
      <w:numFmt w:val="decimal"/>
      <w:pStyle w:val="8"/>
      <w:lvlText w:val=""/>
      <w:lvlJc w:val="left"/>
      <w:pPr>
        <w:ind w:left="1440" w:hanging="1440"/>
      </w:pPr>
    </w:lvl>
    <w:lvl w:ilvl="8">
      <w:start w:val="1"/>
      <w:numFmt w:val="decimal"/>
      <w:pStyle w:val="9"/>
      <w:lvlText w:val=""/>
      <w:lvlJc w:val="left"/>
      <w:pPr>
        <w:ind w:left="1584" w:hanging="1584"/>
      </w:pPr>
    </w:lvl>
  </w:abstractNum>
  <w:abstractNum w:abstractNumId="1">
    <w:nsid w:val="4DB84E51"/>
    <w:multiLevelType w:val="multilevel"/>
    <w:tmpl w:val="6AD6FA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7EE"/>
    <w:rsid w:val="000930D5"/>
    <w:rsid w:val="000A585F"/>
    <w:rsid w:val="000D30FF"/>
    <w:rsid w:val="001C66CF"/>
    <w:rsid w:val="0026158F"/>
    <w:rsid w:val="0026278D"/>
    <w:rsid w:val="00282D3E"/>
    <w:rsid w:val="002D1F0D"/>
    <w:rsid w:val="00374AB6"/>
    <w:rsid w:val="003F43C9"/>
    <w:rsid w:val="004317EE"/>
    <w:rsid w:val="00465EBD"/>
    <w:rsid w:val="005B0CFD"/>
    <w:rsid w:val="0061212D"/>
    <w:rsid w:val="00615A87"/>
    <w:rsid w:val="00636B57"/>
    <w:rsid w:val="0069188A"/>
    <w:rsid w:val="007608D0"/>
    <w:rsid w:val="007D4AF3"/>
    <w:rsid w:val="008024EA"/>
    <w:rsid w:val="00836894"/>
    <w:rsid w:val="00905DD0"/>
    <w:rsid w:val="009143CC"/>
    <w:rsid w:val="00971C9E"/>
    <w:rsid w:val="009E7BD2"/>
    <w:rsid w:val="00A06A10"/>
    <w:rsid w:val="00A264BE"/>
    <w:rsid w:val="00A275AF"/>
    <w:rsid w:val="00A457C6"/>
    <w:rsid w:val="00BD54AC"/>
    <w:rsid w:val="00C605F1"/>
    <w:rsid w:val="00CA167B"/>
    <w:rsid w:val="00CD57ED"/>
    <w:rsid w:val="00D24DA8"/>
    <w:rsid w:val="00DF6C5F"/>
    <w:rsid w:val="00FE56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A00AC5-EDF9-4A58-8C99-E157D71AB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4"/>
        <w:szCs w:val="24"/>
        <w:lang w:val="ru" w:eastAsia="ru-RU" w:bidi="ar-SA"/>
      </w:rPr>
    </w:rPrDefault>
    <w:pPrDefault>
      <w:pPr>
        <w:spacing w:line="480"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spacing w:line="240" w:lineRule="auto"/>
      <w:ind w:firstLine="0"/>
      <w:jc w:val="center"/>
      <w:outlineLvl w:val="0"/>
    </w:pPr>
    <w:rPr>
      <w:rFonts w:ascii="Times New Roman" w:eastAsia="Times New Roman" w:hAnsi="Times New Roman" w:cs="Times New Roman"/>
      <w:sz w:val="28"/>
      <w:szCs w:val="28"/>
    </w:rPr>
  </w:style>
  <w:style w:type="paragraph" w:styleId="2">
    <w:name w:val="heading 2"/>
    <w:basedOn w:val="a"/>
    <w:next w:val="a"/>
    <w:pPr>
      <w:keepNext/>
      <w:spacing w:line="240" w:lineRule="auto"/>
      <w:ind w:firstLine="709"/>
      <w:jc w:val="both"/>
      <w:outlineLvl w:val="1"/>
    </w:pPr>
    <w:rPr>
      <w:rFonts w:ascii="Times New Roman" w:eastAsia="Times New Roman" w:hAnsi="Times New Roman" w:cs="Times New Roman"/>
      <w:b/>
      <w:sz w:val="28"/>
      <w:szCs w:val="28"/>
    </w:rPr>
  </w:style>
  <w:style w:type="paragraph" w:styleId="3">
    <w:name w:val="heading 3"/>
    <w:basedOn w:val="a"/>
    <w:next w:val="a"/>
    <w:pPr>
      <w:keepNext/>
      <w:spacing w:before="240" w:after="60" w:line="240" w:lineRule="auto"/>
      <w:ind w:firstLine="0"/>
      <w:outlineLvl w:val="2"/>
    </w:pPr>
    <w:rPr>
      <w:b/>
      <w:sz w:val="26"/>
      <w:szCs w:val="26"/>
    </w:rPr>
  </w:style>
  <w:style w:type="paragraph" w:styleId="4">
    <w:name w:val="heading 4"/>
    <w:basedOn w:val="a"/>
    <w:next w:val="a"/>
    <w:pPr>
      <w:keepNext/>
      <w:pBdr>
        <w:bottom w:val="single" w:sz="8" w:space="1" w:color="000000"/>
      </w:pBdr>
      <w:spacing w:line="240" w:lineRule="auto"/>
      <w:ind w:firstLine="0"/>
      <w:jc w:val="center"/>
      <w:outlineLvl w:val="3"/>
    </w:pPr>
    <w:rPr>
      <w:rFonts w:ascii="Times New Roman" w:eastAsia="Times New Roman" w:hAnsi="Times New Roman" w:cs="Times New Roman"/>
      <w:b/>
      <w:sz w:val="32"/>
      <w:szCs w:val="32"/>
    </w:rPr>
  </w:style>
  <w:style w:type="paragraph" w:styleId="5">
    <w:name w:val="heading 5"/>
    <w:basedOn w:val="a"/>
    <w:next w:val="a"/>
    <w:pPr>
      <w:keepNext/>
      <w:spacing w:line="240" w:lineRule="auto"/>
      <w:ind w:firstLine="0"/>
      <w:jc w:val="center"/>
      <w:outlineLvl w:val="4"/>
    </w:pPr>
    <w:rPr>
      <w:rFonts w:ascii="Times New Roman" w:eastAsia="Times New Roman" w:hAnsi="Times New Roman" w:cs="Times New Roman"/>
    </w:rPr>
  </w:style>
  <w:style w:type="paragraph" w:styleId="6">
    <w:name w:val="heading 6"/>
    <w:basedOn w:val="a"/>
    <w:next w:val="a"/>
    <w:pPr>
      <w:keepNext/>
      <w:tabs>
        <w:tab w:val="left" w:pos="600"/>
        <w:tab w:val="left" w:pos="1920"/>
      </w:tabs>
      <w:spacing w:line="240" w:lineRule="auto"/>
      <w:ind w:firstLine="0"/>
      <w:jc w:val="both"/>
      <w:outlineLvl w:val="5"/>
    </w:pPr>
    <w:rPr>
      <w:rFonts w:ascii="Times New Roman" w:eastAsia="Times New Roman" w:hAnsi="Times New Roman" w:cs="Times New Roman"/>
      <w:sz w:val="28"/>
      <w:szCs w:val="28"/>
    </w:rPr>
  </w:style>
  <w:style w:type="paragraph" w:styleId="7">
    <w:name w:val="heading 7"/>
    <w:qFormat/>
    <w:pPr>
      <w:keepNext/>
      <w:numPr>
        <w:ilvl w:val="6"/>
        <w:numId w:val="1"/>
      </w:numPr>
      <w:tabs>
        <w:tab w:val="left" w:pos="3600"/>
      </w:tabs>
      <w:spacing w:line="240" w:lineRule="auto"/>
      <w:ind w:left="0" w:firstLine="708"/>
      <w:outlineLvl w:val="6"/>
    </w:pPr>
    <w:rPr>
      <w:rFonts w:ascii="Times New Roman" w:hAnsi="Times New Roman" w:cs="Times New Roman"/>
      <w:sz w:val="28"/>
      <w:szCs w:val="28"/>
    </w:rPr>
  </w:style>
  <w:style w:type="paragraph" w:styleId="8">
    <w:name w:val="heading 8"/>
    <w:qFormat/>
    <w:pPr>
      <w:keepNext/>
      <w:numPr>
        <w:ilvl w:val="7"/>
        <w:numId w:val="1"/>
      </w:numPr>
      <w:spacing w:line="240" w:lineRule="auto"/>
      <w:ind w:left="0" w:firstLine="0"/>
      <w:jc w:val="right"/>
      <w:outlineLvl w:val="7"/>
    </w:pPr>
  </w:style>
  <w:style w:type="paragraph" w:styleId="9">
    <w:name w:val="heading 9"/>
    <w:qFormat/>
    <w:pPr>
      <w:keepNext/>
      <w:numPr>
        <w:ilvl w:val="8"/>
        <w:numId w:val="1"/>
      </w:numPr>
      <w:tabs>
        <w:tab w:val="left" w:pos="600"/>
        <w:tab w:val="left" w:pos="1920"/>
      </w:tabs>
      <w:spacing w:line="240" w:lineRule="auto"/>
      <w:ind w:left="0" w:firstLine="0"/>
      <w:jc w:val="both"/>
      <w:outlineLvl w:val="8"/>
    </w:pPr>
    <w:rPr>
      <w:rFonts w:ascii="Times New Roman" w:hAnsi="Times New Roman" w:cs="Times New Roman"/>
      <w:color w:val="FF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pPr>
      <w:keepNext/>
      <w:spacing w:before="240" w:after="120"/>
    </w:pPr>
    <w:rPr>
      <w:sz w:val="28"/>
      <w:szCs w:val="28"/>
    </w:rPr>
  </w:style>
  <w:style w:type="character" w:customStyle="1" w:styleId="WW8Num3z0">
    <w:name w:val="WW8Num3z0"/>
    <w:rPr>
      <w:rFonts w:ascii="Symbol" w:hAnsi="Symbol" w:cs="OpenSymbol"/>
    </w:rPr>
  </w:style>
  <w:style w:type="character" w:customStyle="1" w:styleId="WW8Num5z0">
    <w:name w:val="WW8Num5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rFonts w:ascii="OpenSymbol" w:hAnsi="OpenSymbol"/>
    </w:rPr>
  </w:style>
  <w:style w:type="character" w:customStyle="1" w:styleId="WW8Num4z0">
    <w:name w:val="WW8Num4z0"/>
    <w:rPr>
      <w:rFonts w:ascii="Symbol" w:hAnsi="Symbol" w:cs="OpenSymbol"/>
    </w:rPr>
  </w:style>
  <w:style w:type="character" w:customStyle="1" w:styleId="WW8Num6z0">
    <w:name w:val="WW8Num6z0"/>
    <w:rPr>
      <w:rFonts w:ascii="Symbol" w:hAnsi="Symbol" w:cs="Symbol"/>
    </w:rPr>
  </w:style>
  <w:style w:type="character" w:customStyle="1" w:styleId="WW8Num8z0">
    <w:name w:val="WW8Num8z0"/>
    <w:rPr>
      <w:rFonts w:ascii="Symbol" w:hAnsi="Symbol" w:cs="Symbol"/>
    </w:rPr>
  </w:style>
  <w:style w:type="character" w:customStyle="1" w:styleId="WW8Num9z0">
    <w:name w:val="WW8Num9z0"/>
    <w:rPr>
      <w:rFonts w:ascii="Symbol" w:hAnsi="Symbol" w:cs="OpenSymbol"/>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7z0">
    <w:name w:val="WW8Num7z0"/>
    <w:rPr>
      <w:rFonts w:ascii="Symbol" w:hAnsi="Symbol" w:cs="Symbol"/>
    </w:rPr>
  </w:style>
  <w:style w:type="character" w:customStyle="1" w:styleId="WW8Num10z0">
    <w:name w:val="WW8Num10z0"/>
    <w:rPr>
      <w:rFonts w:ascii="Symbol" w:hAnsi="Symbol" w:cs="Symbol"/>
    </w:rPr>
  </w:style>
  <w:style w:type="character" w:customStyle="1" w:styleId="WW8Num13z0">
    <w:name w:val="WW8Num13z0"/>
    <w:rPr>
      <w:rFonts w:ascii="Times New Roman" w:eastAsia="Times New Roman" w:hAnsi="Times New Roman"/>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7z0">
    <w:name w:val="WW8Num17z0"/>
    <w:rPr>
      <w:rFonts w:ascii="Times New Roman" w:eastAsia="Times New Roman" w:hAnsi="Times New Roman"/>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7z3">
    <w:name w:val="WW8Num17z3"/>
    <w:rPr>
      <w:rFonts w:ascii="Symbol" w:hAnsi="Symbol" w:cs="Symbol"/>
    </w:rPr>
  </w:style>
  <w:style w:type="character" w:customStyle="1" w:styleId="WW8Num19z0">
    <w:name w:val="WW8Num19z0"/>
    <w:rPr>
      <w:rFonts w:ascii="Times New Roman" w:eastAsia="Times New Roman" w:hAnsi="Times New Roman"/>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19z3">
    <w:name w:val="WW8Num19z3"/>
    <w:rPr>
      <w:rFonts w:ascii="Symbol" w:hAnsi="Symbol" w:cs="Symbol"/>
    </w:rPr>
  </w:style>
  <w:style w:type="character" w:customStyle="1" w:styleId="WW8Num22z0">
    <w:name w:val="WW8Num22z0"/>
    <w:rPr>
      <w:rFonts w:ascii="Times New Roman" w:eastAsia="Times New Roman" w:hAnsi="Times New Roman" w:cs="Times New Roman"/>
    </w:rPr>
  </w:style>
  <w:style w:type="character" w:customStyle="1" w:styleId="WW8Num22z1">
    <w:name w:val="WW8Num22z1"/>
    <w:rPr>
      <w:rFonts w:ascii="Courier New" w:hAnsi="Courier New"/>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5z0">
    <w:name w:val="WW8Num25z0"/>
    <w:rPr>
      <w:rFonts w:ascii="Times New Roman" w:eastAsia="Times New Roman" w:hAnsi="Times New Roman" w:cs="Times New Roman"/>
      <w:color w:val="000000"/>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10">
    <w:name w:val="Основной шрифт абзаца1"/>
  </w:style>
  <w:style w:type="character" w:customStyle="1" w:styleId="11">
    <w:name w:val="Заголовок 1 Знак"/>
    <w:rPr>
      <w:rFonts w:ascii="Cambria" w:eastAsia="Times New Roman" w:hAnsi="Cambria" w:cs="Times New Roman"/>
      <w:b/>
      <w:bCs/>
      <w:kern w:val="1"/>
      <w:sz w:val="32"/>
      <w:szCs w:val="32"/>
    </w:rPr>
  </w:style>
  <w:style w:type="character" w:customStyle="1" w:styleId="20">
    <w:name w:val="Заголовок 2 Знак"/>
    <w:rPr>
      <w:rFonts w:ascii="Cambria" w:eastAsia="Times New Roman" w:hAnsi="Cambria" w:cs="Times New Roman"/>
      <w:b/>
      <w:bCs/>
      <w:i/>
      <w:iCs/>
      <w:sz w:val="28"/>
      <w:szCs w:val="28"/>
    </w:rPr>
  </w:style>
  <w:style w:type="character" w:customStyle="1" w:styleId="30">
    <w:name w:val="Заголовок 3 Знак"/>
    <w:rPr>
      <w:rFonts w:ascii="Cambria" w:eastAsia="Times New Roman" w:hAnsi="Cambria" w:cs="Times New Roman"/>
      <w:b/>
      <w:bCs/>
      <w:sz w:val="26"/>
      <w:szCs w:val="26"/>
    </w:rPr>
  </w:style>
  <w:style w:type="character" w:customStyle="1" w:styleId="40">
    <w:name w:val="Заголовок 4 Знак"/>
    <w:rPr>
      <w:b/>
      <w:bCs/>
      <w:sz w:val="28"/>
      <w:szCs w:val="28"/>
    </w:rPr>
  </w:style>
  <w:style w:type="character" w:customStyle="1" w:styleId="50">
    <w:name w:val="Заголовок 5 Знак"/>
    <w:rPr>
      <w:b/>
      <w:bCs/>
      <w:i/>
      <w:iCs/>
      <w:sz w:val="26"/>
      <w:szCs w:val="26"/>
    </w:rPr>
  </w:style>
  <w:style w:type="character" w:customStyle="1" w:styleId="60">
    <w:name w:val="Заголовок 6 Знак"/>
    <w:rPr>
      <w:b/>
      <w:bCs/>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Cambria" w:eastAsia="Times New Roman" w:hAnsi="Cambria" w:cs="Times New Roman"/>
    </w:rPr>
  </w:style>
  <w:style w:type="character" w:customStyle="1" w:styleId="a4">
    <w:name w:val="Верхний колонтитул Знак"/>
    <w:rPr>
      <w:rFonts w:ascii="Times New Roman" w:hAnsi="Times New Roman" w:cs="Times New Roman"/>
      <w:sz w:val="20"/>
      <w:szCs w:val="20"/>
    </w:rPr>
  </w:style>
  <w:style w:type="character" w:customStyle="1" w:styleId="21">
    <w:name w:val="Основной текст 2 Знак"/>
    <w:rPr>
      <w:rFonts w:ascii="Arial" w:hAnsi="Arial" w:cs="Arial"/>
      <w:sz w:val="24"/>
      <w:szCs w:val="24"/>
    </w:rPr>
  </w:style>
  <w:style w:type="character" w:customStyle="1" w:styleId="a5">
    <w:name w:val="Нижний колонтитул Знак"/>
    <w:rPr>
      <w:rFonts w:ascii="Arial" w:hAnsi="Arial" w:cs="Arial"/>
      <w:sz w:val="24"/>
      <w:szCs w:val="24"/>
    </w:rPr>
  </w:style>
  <w:style w:type="character" w:styleId="a6">
    <w:name w:val="page number"/>
    <w:basedOn w:val="10"/>
    <w:semiHidden/>
  </w:style>
  <w:style w:type="character" w:customStyle="1" w:styleId="a7">
    <w:name w:val="Основной текст Знак"/>
    <w:rPr>
      <w:rFonts w:ascii="Arial" w:hAnsi="Arial" w:cs="Arial"/>
      <w:sz w:val="24"/>
      <w:szCs w:val="24"/>
    </w:rPr>
  </w:style>
  <w:style w:type="character" w:customStyle="1" w:styleId="22">
    <w:name w:val="Основной текст с отступом 2 Знак"/>
    <w:rPr>
      <w:rFonts w:ascii="Arial" w:hAnsi="Arial" w:cs="Arial"/>
      <w:sz w:val="24"/>
      <w:szCs w:val="24"/>
    </w:rPr>
  </w:style>
  <w:style w:type="character" w:customStyle="1" w:styleId="31">
    <w:name w:val="Основной текст с отступом 3 Знак"/>
    <w:rPr>
      <w:rFonts w:ascii="Arial" w:hAnsi="Arial" w:cs="Arial"/>
      <w:sz w:val="16"/>
      <w:szCs w:val="16"/>
    </w:rPr>
  </w:style>
  <w:style w:type="character" w:customStyle="1" w:styleId="32">
    <w:name w:val="Основной текст 3 Знак"/>
    <w:rPr>
      <w:rFonts w:ascii="Arial" w:hAnsi="Arial" w:cs="Arial"/>
      <w:sz w:val="16"/>
      <w:szCs w:val="16"/>
    </w:rPr>
  </w:style>
  <w:style w:type="character" w:customStyle="1" w:styleId="a8">
    <w:name w:val="Текст выноски Знак"/>
    <w:rPr>
      <w:rFonts w:ascii="Tahoma" w:hAnsi="Tahoma" w:cs="Tahoma"/>
      <w:sz w:val="16"/>
      <w:szCs w:val="16"/>
    </w:rPr>
  </w:style>
  <w:style w:type="character" w:styleId="a9">
    <w:name w:val="Emphasis"/>
    <w:qFormat/>
    <w:rPr>
      <w:rFonts w:ascii="Times New Roman" w:hAnsi="Times New Roman" w:cs="Times New Roman"/>
      <w:i/>
      <w:iCs/>
    </w:rPr>
  </w:style>
  <w:style w:type="character" w:styleId="aa">
    <w:name w:val="Strong"/>
    <w:qFormat/>
    <w:rPr>
      <w:b/>
      <w:bCs/>
    </w:rPr>
  </w:style>
  <w:style w:type="character" w:customStyle="1" w:styleId="apple-style-span">
    <w:name w:val="apple-style-span"/>
    <w:basedOn w:val="10"/>
  </w:style>
  <w:style w:type="character" w:customStyle="1" w:styleId="ab">
    <w:name w:val="Символ сноски"/>
    <w:rPr>
      <w:vertAlign w:val="superscript"/>
    </w:rPr>
  </w:style>
  <w:style w:type="character" w:customStyle="1" w:styleId="61">
    <w:name w:val="Основной текст (6) + Не полужирный"/>
    <w:rPr>
      <w:rFonts w:ascii="Times New Roman" w:eastAsia="Times New Roman" w:hAnsi="Times New Roman" w:cs="Times New Roman"/>
      <w:b/>
      <w:bCs/>
      <w:i w:val="0"/>
      <w:iCs w:val="0"/>
      <w:caps w:val="0"/>
      <w:smallCaps w:val="0"/>
      <w:strike w:val="0"/>
      <w:dstrike w:val="0"/>
      <w:sz w:val="18"/>
      <w:szCs w:val="18"/>
    </w:rPr>
  </w:style>
  <w:style w:type="character" w:customStyle="1" w:styleId="ac">
    <w:name w:val="Символ нумерации"/>
  </w:style>
  <w:style w:type="character" w:customStyle="1" w:styleId="ad">
    <w:name w:val="Маркеры списка"/>
    <w:rPr>
      <w:rFonts w:ascii="OpenSymbol" w:eastAsia="OpenSymbol" w:hAnsi="OpenSymbol" w:cs="OpenSymbol"/>
    </w:rPr>
  </w:style>
  <w:style w:type="character" w:styleId="ae">
    <w:name w:val="footnote reference"/>
    <w:semiHidden/>
    <w:rPr>
      <w:vertAlign w:val="superscript"/>
    </w:rPr>
  </w:style>
  <w:style w:type="character" w:customStyle="1" w:styleId="af">
    <w:name w:val="Символы концевой сноски"/>
    <w:rPr>
      <w:vertAlign w:val="superscript"/>
    </w:rPr>
  </w:style>
  <w:style w:type="character" w:customStyle="1" w:styleId="WW-">
    <w:name w:val="WW-Символы концевой сноски"/>
  </w:style>
  <w:style w:type="character" w:styleId="af0">
    <w:name w:val="endnote reference"/>
    <w:semiHidden/>
    <w:rPr>
      <w:vertAlign w:val="superscript"/>
    </w:rPr>
  </w:style>
  <w:style w:type="paragraph" w:styleId="af1">
    <w:name w:val="Body Text"/>
    <w:semiHidden/>
    <w:pPr>
      <w:autoSpaceDE w:val="0"/>
      <w:spacing w:line="240" w:lineRule="auto"/>
      <w:ind w:firstLine="0"/>
      <w:jc w:val="both"/>
    </w:pPr>
    <w:rPr>
      <w:rFonts w:ascii="Times New Roman" w:hAnsi="Times New Roman" w:cs="Times New Roman"/>
      <w:sz w:val="28"/>
      <w:szCs w:val="28"/>
    </w:rPr>
  </w:style>
  <w:style w:type="paragraph" w:styleId="af2">
    <w:name w:val="List"/>
    <w:basedOn w:val="af1"/>
    <w:semiHidden/>
    <w:rPr>
      <w:rFonts w:ascii="Arial" w:hAnsi="Arial" w:cs="Tahoma"/>
    </w:rPr>
  </w:style>
  <w:style w:type="paragraph" w:customStyle="1" w:styleId="12">
    <w:name w:val="Название1"/>
    <w:pPr>
      <w:suppressLineNumbers/>
      <w:spacing w:before="120" w:after="120"/>
    </w:pPr>
    <w:rPr>
      <w:rFonts w:cs="Tahoma"/>
      <w:i/>
      <w:iCs/>
      <w:sz w:val="20"/>
    </w:rPr>
  </w:style>
  <w:style w:type="paragraph" w:customStyle="1" w:styleId="13">
    <w:name w:val="Указатель1"/>
    <w:pPr>
      <w:suppressLineNumbers/>
    </w:pPr>
    <w:rPr>
      <w:rFonts w:cs="Tahoma"/>
    </w:rPr>
  </w:style>
  <w:style w:type="paragraph" w:styleId="af3">
    <w:name w:val="header"/>
    <w:semiHidden/>
    <w:pPr>
      <w:tabs>
        <w:tab w:val="center" w:pos="4536"/>
        <w:tab w:val="right" w:pos="9072"/>
      </w:tabs>
      <w:spacing w:line="240" w:lineRule="auto"/>
      <w:ind w:firstLine="0"/>
    </w:pPr>
    <w:rPr>
      <w:rFonts w:ascii="Times New Roman" w:hAnsi="Times New Roman" w:cs="Times New Roman"/>
      <w:sz w:val="20"/>
      <w:szCs w:val="20"/>
    </w:rPr>
  </w:style>
  <w:style w:type="paragraph" w:customStyle="1" w:styleId="210">
    <w:name w:val="Основной текст 21"/>
    <w:pPr>
      <w:shd w:val="clear" w:color="auto" w:fill="FFFFFF"/>
      <w:tabs>
        <w:tab w:val="left" w:pos="720"/>
      </w:tabs>
      <w:autoSpaceDE w:val="0"/>
      <w:spacing w:line="240" w:lineRule="auto"/>
      <w:ind w:firstLine="0"/>
      <w:jc w:val="both"/>
    </w:pPr>
    <w:rPr>
      <w:rFonts w:ascii="Times New Roman" w:hAnsi="Times New Roman" w:cs="Times New Roman"/>
      <w:sz w:val="28"/>
      <w:szCs w:val="28"/>
    </w:rPr>
  </w:style>
  <w:style w:type="paragraph" w:styleId="af4">
    <w:name w:val="footer"/>
    <w:semiHidden/>
    <w:pPr>
      <w:tabs>
        <w:tab w:val="center" w:pos="4153"/>
        <w:tab w:val="right" w:pos="8306"/>
      </w:tabs>
      <w:spacing w:line="240" w:lineRule="auto"/>
      <w:ind w:firstLine="0"/>
    </w:pPr>
    <w:rPr>
      <w:rFonts w:ascii="Times New Roman" w:hAnsi="Times New Roman" w:cs="Times New Roman"/>
      <w:sz w:val="20"/>
      <w:szCs w:val="20"/>
    </w:rPr>
  </w:style>
  <w:style w:type="paragraph" w:customStyle="1" w:styleId="211">
    <w:name w:val="Основной текст с отступом 21"/>
    <w:pPr>
      <w:spacing w:after="120"/>
      <w:ind w:left="283" w:firstLine="0"/>
    </w:pPr>
    <w:rPr>
      <w:rFonts w:ascii="Times New Roman" w:hAnsi="Times New Roman" w:cs="Times New Roman"/>
      <w:sz w:val="20"/>
      <w:szCs w:val="20"/>
    </w:rPr>
  </w:style>
  <w:style w:type="paragraph" w:customStyle="1" w:styleId="310">
    <w:name w:val="Основной текст с отступом 31"/>
    <w:pPr>
      <w:spacing w:after="120" w:line="240" w:lineRule="auto"/>
      <w:ind w:left="283" w:firstLine="0"/>
    </w:pPr>
    <w:rPr>
      <w:rFonts w:ascii="Times New Roman" w:hAnsi="Times New Roman" w:cs="Times New Roman"/>
      <w:sz w:val="16"/>
      <w:szCs w:val="16"/>
    </w:rPr>
  </w:style>
  <w:style w:type="paragraph" w:customStyle="1" w:styleId="FR1">
    <w:name w:val="FR1"/>
    <w:pPr>
      <w:widowControl w:val="0"/>
      <w:suppressAutoHyphens/>
      <w:spacing w:line="300" w:lineRule="auto"/>
      <w:jc w:val="both"/>
    </w:pPr>
    <w:rPr>
      <w:rFonts w:cs="Calibri"/>
      <w:kern w:val="1"/>
      <w:lang w:eastAsia="ar-SA"/>
    </w:rPr>
  </w:style>
  <w:style w:type="paragraph" w:customStyle="1" w:styleId="311">
    <w:name w:val="Основной текст 31"/>
    <w:pPr>
      <w:spacing w:line="240" w:lineRule="auto"/>
      <w:ind w:firstLine="0"/>
    </w:pPr>
    <w:rPr>
      <w:rFonts w:ascii="Times New Roman" w:hAnsi="Times New Roman" w:cs="Times New Roman"/>
      <w:sz w:val="28"/>
      <w:szCs w:val="28"/>
    </w:rPr>
  </w:style>
  <w:style w:type="paragraph" w:styleId="af5">
    <w:name w:val="Balloon Text"/>
    <w:pPr>
      <w:spacing w:line="240" w:lineRule="auto"/>
      <w:ind w:firstLine="0"/>
    </w:pPr>
    <w:rPr>
      <w:rFonts w:ascii="Tahoma" w:hAnsi="Tahoma" w:cs="Tahoma"/>
      <w:sz w:val="16"/>
      <w:szCs w:val="16"/>
    </w:rPr>
  </w:style>
  <w:style w:type="paragraph" w:styleId="af6">
    <w:name w:val="Body Text Indent"/>
    <w:semiHidden/>
    <w:pPr>
      <w:spacing w:line="240" w:lineRule="auto"/>
      <w:ind w:firstLine="425"/>
      <w:jc w:val="both"/>
    </w:pPr>
    <w:rPr>
      <w:rFonts w:ascii="Times New Roman" w:hAnsi="Times New Roman" w:cs="Times New Roman"/>
      <w:szCs w:val="20"/>
    </w:rPr>
  </w:style>
  <w:style w:type="paragraph" w:customStyle="1" w:styleId="14">
    <w:name w:val="Обычный1"/>
    <w:pPr>
      <w:suppressAutoHyphens/>
    </w:pPr>
    <w:rPr>
      <w:rFonts w:cs="Calibri"/>
      <w:kern w:val="1"/>
      <w:lang w:eastAsia="ar-SA"/>
    </w:rPr>
  </w:style>
  <w:style w:type="paragraph" w:styleId="af7">
    <w:name w:val="footnote text"/>
    <w:semiHidden/>
    <w:pPr>
      <w:spacing w:line="240" w:lineRule="auto"/>
      <w:ind w:firstLine="0"/>
    </w:pPr>
    <w:rPr>
      <w:rFonts w:ascii="Times New Roman" w:hAnsi="Times New Roman" w:cs="Times New Roman"/>
      <w:sz w:val="20"/>
      <w:szCs w:val="20"/>
    </w:rPr>
  </w:style>
  <w:style w:type="paragraph" w:customStyle="1" w:styleId="af8">
    <w:name w:val="Содержимое таблицы"/>
    <w:pPr>
      <w:suppressLineNumbers/>
    </w:pPr>
  </w:style>
  <w:style w:type="paragraph" w:customStyle="1" w:styleId="af9">
    <w:name w:val="Заголовок таблицы"/>
    <w:basedOn w:val="af8"/>
    <w:pPr>
      <w:jc w:val="center"/>
    </w:pPr>
    <w:rPr>
      <w:b/>
      <w:bCs/>
    </w:rPr>
  </w:style>
  <w:style w:type="paragraph" w:styleId="23">
    <w:name w:val="Body Text Indent 2"/>
    <w:semiHidden/>
    <w:pPr>
      <w:spacing w:line="360" w:lineRule="auto"/>
      <w:ind w:firstLine="709"/>
      <w:jc w:val="both"/>
    </w:pPr>
    <w:rPr>
      <w:rFonts w:ascii="Times New Roman" w:hAnsi="Times New Roman" w:cs="Times New Roman"/>
      <w:sz w:val="28"/>
      <w:szCs w:val="28"/>
    </w:rPr>
  </w:style>
  <w:style w:type="paragraph" w:styleId="33">
    <w:name w:val="Body Text Indent 3"/>
    <w:semiHidden/>
    <w:pPr>
      <w:spacing w:line="360" w:lineRule="auto"/>
      <w:ind w:firstLine="709"/>
      <w:jc w:val="both"/>
    </w:pPr>
    <w:rPr>
      <w:rFonts w:ascii="Times New Roman" w:hAnsi="Times New Roman" w:cs="Times New Roman"/>
      <w:iCs/>
    </w:rPr>
  </w:style>
  <w:style w:type="character" w:customStyle="1" w:styleId="62">
    <w:name w:val="Основной текст (6)_"/>
    <w:link w:val="63"/>
    <w:rsid w:val="003C480A"/>
    <w:rPr>
      <w:rFonts w:ascii="Arial" w:eastAsia="Arial" w:hAnsi="Arial"/>
      <w:sz w:val="17"/>
      <w:szCs w:val="17"/>
      <w:shd w:val="clear" w:color="auto" w:fill="FFFFFF"/>
    </w:rPr>
  </w:style>
  <w:style w:type="character" w:customStyle="1" w:styleId="afa">
    <w:name w:val="Основной текст_"/>
    <w:link w:val="15"/>
    <w:rsid w:val="003C480A"/>
    <w:rPr>
      <w:rFonts w:ascii="Arial" w:eastAsia="Arial" w:hAnsi="Arial"/>
      <w:sz w:val="19"/>
      <w:szCs w:val="19"/>
      <w:shd w:val="clear" w:color="auto" w:fill="FFFFFF"/>
    </w:rPr>
  </w:style>
  <w:style w:type="character" w:customStyle="1" w:styleId="24">
    <w:name w:val="Оглавление 2 Знак"/>
    <w:link w:val="25"/>
    <w:rsid w:val="000A0A96"/>
    <w:rPr>
      <w:rFonts w:ascii="Arial" w:eastAsia="Arial" w:hAnsi="Arial"/>
      <w:i/>
    </w:rPr>
  </w:style>
  <w:style w:type="paragraph" w:customStyle="1" w:styleId="63">
    <w:name w:val="Основной текст (6)"/>
    <w:link w:val="62"/>
    <w:rsid w:val="003C480A"/>
    <w:pPr>
      <w:widowControl w:val="0"/>
      <w:shd w:val="clear" w:color="auto" w:fill="FFFFFF"/>
      <w:spacing w:line="197" w:lineRule="exact"/>
      <w:ind w:hanging="300"/>
    </w:pPr>
    <w:rPr>
      <w:rFonts w:cs="Times New Roman"/>
      <w:sz w:val="17"/>
      <w:szCs w:val="17"/>
    </w:rPr>
  </w:style>
  <w:style w:type="paragraph" w:customStyle="1" w:styleId="15">
    <w:name w:val="Основной текст1"/>
    <w:link w:val="afa"/>
    <w:rsid w:val="003C480A"/>
    <w:pPr>
      <w:widowControl w:val="0"/>
      <w:shd w:val="clear" w:color="auto" w:fill="FFFFFF"/>
      <w:spacing w:before="300" w:after="180" w:line="226" w:lineRule="exact"/>
      <w:ind w:hanging="1500"/>
      <w:jc w:val="both"/>
    </w:pPr>
    <w:rPr>
      <w:rFonts w:cs="Times New Roman"/>
      <w:sz w:val="19"/>
      <w:szCs w:val="19"/>
    </w:rPr>
  </w:style>
  <w:style w:type="paragraph" w:styleId="25">
    <w:name w:val="toc 2"/>
    <w:link w:val="24"/>
    <w:autoRedefine/>
    <w:rsid w:val="000A0A96"/>
    <w:pPr>
      <w:widowControl w:val="0"/>
      <w:spacing w:after="14" w:line="240" w:lineRule="auto"/>
      <w:ind w:left="1247" w:firstLine="0"/>
    </w:pPr>
    <w:rPr>
      <w:rFonts w:cs="Times New Roman"/>
      <w:i/>
      <w:sz w:val="20"/>
      <w:szCs w:val="20"/>
    </w:rPr>
  </w:style>
  <w:style w:type="table" w:styleId="afb">
    <w:name w:val="Table Grid"/>
    <w:basedOn w:val="a1"/>
    <w:rsid w:val="003C48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Сноска_"/>
    <w:link w:val="afd"/>
    <w:rsid w:val="00290A58"/>
    <w:rPr>
      <w:rFonts w:ascii="Arial" w:eastAsia="Arial" w:hAnsi="Arial"/>
      <w:sz w:val="17"/>
      <w:szCs w:val="17"/>
      <w:lang w:bidi="ar-SA"/>
    </w:rPr>
  </w:style>
  <w:style w:type="character" w:customStyle="1" w:styleId="62pt">
    <w:name w:val="Основной текст (6) + Интервал 2 pt"/>
    <w:rsid w:val="00290A58"/>
    <w:rPr>
      <w:rFonts w:ascii="Arial" w:eastAsia="Arial" w:hAnsi="Arial" w:cs="Arial"/>
      <w:b w:val="0"/>
      <w:bCs w:val="0"/>
      <w:i w:val="0"/>
      <w:iCs w:val="0"/>
      <w:smallCaps w:val="0"/>
      <w:strike w:val="0"/>
      <w:color w:val="000000"/>
      <w:spacing w:val="40"/>
      <w:w w:val="100"/>
      <w:position w:val="0"/>
      <w:sz w:val="17"/>
      <w:szCs w:val="17"/>
      <w:u w:val="none"/>
      <w:shd w:val="clear" w:color="auto" w:fill="FFFFFF"/>
      <w:lang w:val="ru-RU"/>
    </w:rPr>
  </w:style>
  <w:style w:type="paragraph" w:customStyle="1" w:styleId="afd">
    <w:name w:val="Сноска"/>
    <w:link w:val="afc"/>
    <w:rsid w:val="00290A58"/>
    <w:pPr>
      <w:widowControl w:val="0"/>
      <w:shd w:val="clear" w:color="auto" w:fill="FFFFFF"/>
      <w:spacing w:line="202" w:lineRule="exact"/>
      <w:ind w:firstLine="0"/>
      <w:jc w:val="both"/>
    </w:pPr>
    <w:rPr>
      <w:rFonts w:cs="Times New Roman"/>
      <w:sz w:val="17"/>
      <w:szCs w:val="17"/>
    </w:rPr>
  </w:style>
  <w:style w:type="paragraph" w:customStyle="1" w:styleId="GOSTcomment">
    <w:name w:val="GOST_comment"/>
    <w:qFormat/>
    <w:rsid w:val="00BC0FD6"/>
    <w:pPr>
      <w:spacing w:line="224" w:lineRule="exact"/>
      <w:ind w:left="284" w:right="-20" w:firstLine="425"/>
      <w:jc w:val="both"/>
    </w:pPr>
    <w:rPr>
      <w:i/>
      <w:vanish/>
      <w:color w:val="231F20"/>
      <w:w w:val="98"/>
      <w:kern w:val="20"/>
      <w:sz w:val="20"/>
      <w:szCs w:val="20"/>
    </w:rPr>
  </w:style>
  <w:style w:type="paragraph" w:customStyle="1" w:styleId="GOSTComment1">
    <w:name w:val="GOST_Comment1"/>
    <w:basedOn w:val="GOSTcomment"/>
    <w:qFormat/>
    <w:rsid w:val="00BC0FD6"/>
    <w:pPr>
      <w:ind w:left="1247" w:right="0" w:firstLine="0"/>
    </w:pPr>
    <w:rPr>
      <w:spacing w:val="-3"/>
    </w:rPr>
  </w:style>
  <w:style w:type="character" w:customStyle="1" w:styleId="26">
    <w:name w:val="Основной текст (2)_"/>
    <w:link w:val="27"/>
    <w:rsid w:val="005C49DD"/>
    <w:rPr>
      <w:rFonts w:ascii="Arial" w:eastAsia="Arial" w:hAnsi="Arial" w:cs="Arial"/>
      <w:color w:val="231F20"/>
      <w:sz w:val="18"/>
      <w:szCs w:val="18"/>
    </w:rPr>
  </w:style>
  <w:style w:type="paragraph" w:customStyle="1" w:styleId="27">
    <w:name w:val="Основной текст (2)"/>
    <w:link w:val="26"/>
    <w:rsid w:val="005C49DD"/>
    <w:pPr>
      <w:widowControl w:val="0"/>
      <w:spacing w:after="260" w:line="247" w:lineRule="auto"/>
      <w:ind w:firstLine="520"/>
    </w:pPr>
    <w:rPr>
      <w:color w:val="231F20"/>
      <w:sz w:val="18"/>
      <w:szCs w:val="18"/>
    </w:rPr>
  </w:style>
  <w:style w:type="paragraph" w:styleId="afe">
    <w:name w:val="Subtitle"/>
    <w:basedOn w:val="a"/>
    <w:next w:val="a"/>
    <w:pPr>
      <w:spacing w:line="240" w:lineRule="auto"/>
      <w:ind w:firstLine="0"/>
      <w:jc w:val="center"/>
    </w:pPr>
    <w:rPr>
      <w:rFonts w:ascii="Times New Roman" w:eastAsia="Times New Roman" w:hAnsi="Times New Roman" w:cs="Times New Roman"/>
      <w:b/>
      <w:sz w:val="28"/>
      <w:szCs w:val="28"/>
    </w:rPr>
  </w:style>
  <w:style w:type="table" w:customStyle="1" w:styleId="aff">
    <w:basedOn w:val="TableNormal"/>
    <w:tblPr>
      <w:tblStyleRowBandSize w:val="1"/>
      <w:tblStyleColBandSize w:val="1"/>
      <w:tblCellMar>
        <w:top w:w="0" w:type="dxa"/>
        <w:left w:w="115" w:type="dxa"/>
        <w:bottom w:w="0" w:type="dxa"/>
        <w:right w:w="115" w:type="dxa"/>
      </w:tblCellMar>
    </w:tblPr>
  </w:style>
  <w:style w:type="table" w:customStyle="1" w:styleId="aff0">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st.gov.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axYh16kYBsfysX7qb60Ku3nfdQ==">CgMxLjAyDmlkLmhrZmxqc3UwcXVqMg9pZC5qN3A2cTFxbnUzNWs4AHIhMVFfT05oRkItamd3c205UVdRdFVJLUF4MkpqcE9sSV9y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2382</Words>
  <Characters>13583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И. Мосур</dc:creator>
  <cp:lastModifiedBy>Марина В. Митрофанова</cp:lastModifiedBy>
  <cp:revision>16</cp:revision>
  <dcterms:created xsi:type="dcterms:W3CDTF">2025-09-04T06:37:00Z</dcterms:created>
  <dcterms:modified xsi:type="dcterms:W3CDTF">2025-09-04T12:01:00Z</dcterms:modified>
</cp:coreProperties>
</file>